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BCAD" w14:textId="44AC66FB" w:rsidR="00221E28" w:rsidRPr="00E561CC" w:rsidRDefault="00A31AF9" w:rsidP="0003645D">
      <w:pPr>
        <w:pStyle w:val="Title-"/>
        <w:rPr>
          <w:highlight w:val="yellow"/>
        </w:rPr>
      </w:pPr>
      <w:r w:rsidRPr="00A31AF9">
        <w:t>The Helsinki, Rotterdam and Marshall Scoring Systems in Prediction of Long-Term Outcome in Patients with Traumatic Brain Injury: Prospective Study</w:t>
      </w:r>
    </w:p>
    <w:p w14:paraId="629BAE2E" w14:textId="77AE2720" w:rsidR="005F4C43" w:rsidRPr="00623BA5" w:rsidRDefault="00CB0F13" w:rsidP="005070F0">
      <w:pPr>
        <w:pStyle w:val="H1"/>
      </w:pPr>
      <w:r w:rsidRPr="00623BA5">
        <w:t xml:space="preserve">Abstract </w:t>
      </w:r>
    </w:p>
    <w:p w14:paraId="5825DC4C" w14:textId="6A46D40F" w:rsidR="0022473F" w:rsidRDefault="0045526A" w:rsidP="00B94B57">
      <w:pPr>
        <w:pStyle w:val="P"/>
      </w:pPr>
      <w:r w:rsidRPr="00623BA5">
        <w:rPr>
          <w:b/>
          <w:bCs/>
        </w:rPr>
        <w:t>Background</w:t>
      </w:r>
      <w:r w:rsidR="008E7F6B" w:rsidRPr="00623BA5">
        <w:rPr>
          <w:b/>
          <w:bCs/>
        </w:rPr>
        <w:t>:</w:t>
      </w:r>
      <w:r w:rsidR="008F4FD8" w:rsidRPr="00623BA5">
        <w:rPr>
          <w:lang w:val="en-US"/>
        </w:rPr>
        <w:t xml:space="preserve"> </w:t>
      </w:r>
      <w:r w:rsidR="00B94B57" w:rsidRPr="00B94B57">
        <w:rPr>
          <w:lang w:val="en-US"/>
        </w:rPr>
        <w:t>Traumatic brain injury (TBI) results from external forces disrupting brain function, leading to structural damage and neurological deficit</w:t>
      </w:r>
      <w:r w:rsidR="00B94B57">
        <w:rPr>
          <w:lang w:val="en-US"/>
        </w:rPr>
        <w:t xml:space="preserve">. </w:t>
      </w:r>
      <w:r w:rsidR="0022473F" w:rsidRPr="0022473F">
        <w:t>Comparing the Helsinki CT score to the CT screening systems of Rotterdam and Marshall allowed us to examine its capacity to independently predict the long-term prognosis of TBI patients.</w:t>
      </w:r>
    </w:p>
    <w:p w14:paraId="1CA2FFA3" w14:textId="3A4237AA" w:rsidR="00F27F22" w:rsidRPr="0077665F" w:rsidRDefault="008E7F6B" w:rsidP="0022473F">
      <w:pPr>
        <w:pStyle w:val="P"/>
        <w:rPr>
          <w:rFonts w:eastAsiaTheme="minorHAnsi"/>
          <w:lang w:val="en-US"/>
        </w:rPr>
      </w:pPr>
      <w:r w:rsidRPr="00623BA5">
        <w:rPr>
          <w:b/>
          <w:bCs/>
        </w:rPr>
        <w:t>Methods</w:t>
      </w:r>
      <w:r w:rsidR="00506B7E" w:rsidRPr="00623BA5">
        <w:rPr>
          <w:b/>
          <w:bCs/>
          <w:lang w:val="en-US"/>
        </w:rPr>
        <w:t>:</w:t>
      </w:r>
      <w:r w:rsidR="00517213" w:rsidRPr="00623BA5">
        <w:t xml:space="preserve"> </w:t>
      </w:r>
      <w:r w:rsidR="00623BA5" w:rsidRPr="00623BA5">
        <w:t xml:space="preserve">This </w:t>
      </w:r>
      <w:r w:rsidR="00045B24" w:rsidRPr="00B94B57">
        <w:t xml:space="preserve">prospective observational cohort study </w:t>
      </w:r>
      <w:r w:rsidR="00623BA5" w:rsidRPr="00B94B57">
        <w:t>was</w:t>
      </w:r>
      <w:r w:rsidR="00623BA5" w:rsidRPr="00623BA5">
        <w:t xml:space="preserve"> carried out on 300 cases with </w:t>
      </w:r>
      <w:r w:rsidR="00962448" w:rsidRPr="00623BA5">
        <w:t xml:space="preserve">TBI </w:t>
      </w:r>
      <w:r w:rsidR="00623BA5" w:rsidRPr="00623BA5">
        <w:t xml:space="preserve">that was admitted for surgical or conservative treatment at the Neurosurgery Department and/or Neurosurgery Intensive Care Unit in Benha University </w:t>
      </w:r>
      <w:r w:rsidR="00623BA5" w:rsidRPr="0077665F">
        <w:t>Hospitals.</w:t>
      </w:r>
      <w:r w:rsidR="00F27F22" w:rsidRPr="0077665F">
        <w:rPr>
          <w:rFonts w:eastAsiaTheme="minorHAnsi"/>
          <w:lang w:val="en-US"/>
        </w:rPr>
        <w:t xml:space="preserve"> </w:t>
      </w:r>
      <w:r w:rsidR="00623BA5" w:rsidRPr="0077665F">
        <w:rPr>
          <w:rFonts w:eastAsiaTheme="minorHAnsi"/>
          <w:lang w:val="en-US"/>
        </w:rPr>
        <w:t>All patients were subjected to clinical evaluation and radiological evaluation</w:t>
      </w:r>
      <w:r w:rsidR="00890CC9" w:rsidRPr="0077665F">
        <w:rPr>
          <w:rStyle w:val="paragraphChar"/>
        </w:rPr>
        <w:t>.</w:t>
      </w:r>
    </w:p>
    <w:p w14:paraId="18DC8BE2" w14:textId="45498A13" w:rsidR="00B94B57" w:rsidRPr="00B94B57" w:rsidRDefault="008E7F6B" w:rsidP="00B94B57">
      <w:pPr>
        <w:pStyle w:val="P"/>
      </w:pPr>
      <w:commentRangeStart w:id="0"/>
      <w:r w:rsidRPr="0077665F">
        <w:rPr>
          <w:b/>
          <w:bCs/>
        </w:rPr>
        <w:t>Results</w:t>
      </w:r>
      <w:commentRangeEnd w:id="0"/>
      <w:r w:rsidR="00D44C65">
        <w:rPr>
          <w:rStyle w:val="CommentReference"/>
          <w:rFonts w:eastAsia="Times New Roman"/>
          <w:color w:val="auto"/>
          <w:lang w:val="en-US" w:eastAsia="en-US"/>
        </w:rPr>
        <w:commentReference w:id="0"/>
      </w:r>
      <w:r w:rsidRPr="0077665F">
        <w:rPr>
          <w:b/>
          <w:bCs/>
        </w:rPr>
        <w:t xml:space="preserve">: </w:t>
      </w:r>
      <w:r w:rsidR="00B94B57" w:rsidRPr="00B94B57">
        <w:t xml:space="preserve">Regarding </w:t>
      </w:r>
      <w:r w:rsidR="00B94B57">
        <w:t>u</w:t>
      </w:r>
      <w:r w:rsidR="00B94B57" w:rsidRPr="00B94B57">
        <w:t>nfavorable outcomes</w:t>
      </w:r>
      <w:r w:rsidR="00B94B57">
        <w:t>,</w:t>
      </w:r>
      <w:r w:rsidR="00B94B57" w:rsidRPr="00B94B57">
        <w:t xml:space="preserve"> All three scores independently predicted poor prognosis (cutoffs: &gt;2 for Rotterdam</w:t>
      </w:r>
      <w:r w:rsidR="00B94B57">
        <w:t xml:space="preserve">, </w:t>
      </w:r>
      <w:r w:rsidR="00B94B57" w:rsidRPr="00B94B57">
        <w:t>Marshall</w:t>
      </w:r>
      <w:r w:rsidR="00B94B57">
        <w:t xml:space="preserve"> and</w:t>
      </w:r>
      <w:r w:rsidR="00B94B57" w:rsidRPr="00B94B57">
        <w:t xml:space="preserve"> Helsinki)</w:t>
      </w:r>
      <w:r w:rsidR="00B94B57">
        <w:t>. Regarding m</w:t>
      </w:r>
      <w:r w:rsidR="00B94B57" w:rsidRPr="00B94B57">
        <w:t>ortality</w:t>
      </w:r>
      <w:r w:rsidR="00B94B57">
        <w:t>,</w:t>
      </w:r>
      <w:r w:rsidR="00B94B57" w:rsidRPr="00B94B57">
        <w:t xml:space="preserve"> Higher cutoffs indicated elevated risk (&gt;3 for Rotterdam</w:t>
      </w:r>
      <w:r w:rsidR="00B94B57">
        <w:t>/</w:t>
      </w:r>
      <w:r w:rsidR="00B94B57" w:rsidRPr="00B94B57">
        <w:t>Marshall</w:t>
      </w:r>
      <w:r w:rsidR="00B94B57">
        <w:t xml:space="preserve"> and</w:t>
      </w:r>
      <w:r w:rsidR="00B94B57" w:rsidRPr="00B94B57">
        <w:t xml:space="preserve"> &gt;5 for Helsinki).</w:t>
      </w:r>
      <w:r w:rsidR="00B94B57">
        <w:t xml:space="preserve"> Regarding f</w:t>
      </w:r>
      <w:r w:rsidR="00B94B57" w:rsidRPr="00B94B57">
        <w:t>unctional decline: Significant correlation with worsening mRS scores at follow-up</w:t>
      </w:r>
    </w:p>
    <w:p w14:paraId="1CA80E5A" w14:textId="3D2D41F3" w:rsidR="0077665F" w:rsidRPr="00B94B57" w:rsidRDefault="00B94B57" w:rsidP="00B94B57">
      <w:pPr>
        <w:pStyle w:val="P"/>
      </w:pPr>
      <w:r w:rsidRPr="00B94B57">
        <w:t>defined cutoff values and statistical significance (*p*&lt;0.05)</w:t>
      </w:r>
      <w:r>
        <w:t xml:space="preserve">. Results </w:t>
      </w:r>
      <w:r w:rsidR="0077665F" w:rsidRPr="0077665F">
        <w:t xml:space="preserve">show that in multiple regression analysis, Rotterdam, Marshall, and Helsinki Scores are significant predictors for change in Modified Rankin score </w:t>
      </w:r>
      <w:r>
        <w:t>in</w:t>
      </w:r>
      <w:r w:rsidR="0077665F" w:rsidRPr="0077665F">
        <w:t xml:space="preserve"> </w:t>
      </w:r>
      <w:r w:rsidR="006455AA">
        <w:t xml:space="preserve">the study participants </w:t>
      </w:r>
      <w:r>
        <w:t>follow up.</w:t>
      </w:r>
    </w:p>
    <w:p w14:paraId="6E24A93F" w14:textId="741DCE36" w:rsidR="002E1066" w:rsidRDefault="00EE3CBC" w:rsidP="002E1066">
      <w:pPr>
        <w:pStyle w:val="P"/>
      </w:pPr>
      <w:commentRangeStart w:id="1"/>
      <w:r w:rsidRPr="0077665F">
        <w:rPr>
          <w:b/>
          <w:bCs/>
        </w:rPr>
        <w:t>Conclusions</w:t>
      </w:r>
      <w:commentRangeEnd w:id="1"/>
      <w:r w:rsidR="00AF7DDB">
        <w:rPr>
          <w:rStyle w:val="CommentReference"/>
          <w:rFonts w:eastAsia="Times New Roman"/>
          <w:color w:val="auto"/>
          <w:lang w:val="en-US" w:eastAsia="en-US"/>
        </w:rPr>
        <w:commentReference w:id="1"/>
      </w:r>
      <w:r w:rsidRPr="0077665F">
        <w:rPr>
          <w:b/>
          <w:bCs/>
        </w:rPr>
        <w:t>:</w:t>
      </w:r>
      <w:r w:rsidR="006878D1" w:rsidRPr="0077665F">
        <w:rPr>
          <w:b/>
          <w:bCs/>
        </w:rPr>
        <w:t xml:space="preserve"> </w:t>
      </w:r>
      <w:r w:rsidR="0022473F" w:rsidRPr="0022473F">
        <w:rPr>
          <w:lang w:val="en-US"/>
        </w:rPr>
        <w:t xml:space="preserve">At cutoff values of &gt;2, &gt;2, and &gt;2 respectively, the Rotterdam Score, Marshall Score, and Helsinki Score are significant predictors of unfavorable outcomes in </w:t>
      </w:r>
      <w:r w:rsidR="0022473F">
        <w:rPr>
          <w:lang w:val="en-US"/>
        </w:rPr>
        <w:t>TBI</w:t>
      </w:r>
      <w:r w:rsidR="00363E81" w:rsidRPr="00363E81">
        <w:rPr>
          <w:lang w:val="en-US"/>
        </w:rPr>
        <w:t xml:space="preserve">. </w:t>
      </w:r>
      <w:r w:rsidR="002E1066" w:rsidRPr="002E1066">
        <w:t>Rotterdam Score, Marshall Score, and Helsinki Score are significant predictor of mortality in traumatic brain injury, at a cut-off value of &gt;</w:t>
      </w:r>
      <w:r w:rsidR="0041251A">
        <w:t>3</w:t>
      </w:r>
      <w:r w:rsidR="002E1066" w:rsidRPr="002E1066">
        <w:t>, &gt;</w:t>
      </w:r>
      <w:r w:rsidR="0041251A">
        <w:t>3</w:t>
      </w:r>
      <w:r w:rsidR="002E1066" w:rsidRPr="002E1066">
        <w:t xml:space="preserve">, and &gt;5 respectively. </w:t>
      </w:r>
    </w:p>
    <w:p w14:paraId="4C28A460" w14:textId="6EE69E37" w:rsidR="00CA27FB" w:rsidRPr="0077665F" w:rsidRDefault="00020A32" w:rsidP="00020A32">
      <w:pPr>
        <w:pStyle w:val="P"/>
      </w:pPr>
      <w:r w:rsidRPr="00020A32">
        <w:rPr>
          <w:lang w:val="en-US"/>
        </w:rPr>
        <w:t xml:space="preserve">The Helsinki score demonstrates comparable prognostic accuracy to established systems. All three tools effectively stratify TBI patients by mortality risk and long-term disability, </w:t>
      </w:r>
      <w:r w:rsidRPr="00020A32">
        <w:rPr>
          <w:lang w:val="en-US"/>
        </w:rPr>
        <w:lastRenderedPageBreak/>
        <w:t>supporting their integration into clinical decision</w:t>
      </w:r>
      <w:r>
        <w:rPr>
          <w:lang w:val="en-US"/>
        </w:rPr>
        <w:t xml:space="preserve"> </w:t>
      </w:r>
      <w:r w:rsidRPr="00020A32">
        <w:rPr>
          <w:lang w:val="en-US"/>
        </w:rPr>
        <w:t>makin</w:t>
      </w:r>
      <w:r>
        <w:rPr>
          <w:lang w:val="en-US"/>
        </w:rPr>
        <w:t>g</w:t>
      </w:r>
      <w:r>
        <w:t xml:space="preserve">. </w:t>
      </w:r>
      <w:r w:rsidR="0077665F" w:rsidRPr="0077665F">
        <w:t xml:space="preserve">Rotterdam, Marshall, and Helsinki Scores are significant predictors for the change in Modified Rankin score at the follow-up in </w:t>
      </w:r>
      <w:r w:rsidR="00962448" w:rsidRPr="00623BA5">
        <w:t>TBI</w:t>
      </w:r>
      <w:r w:rsidR="00CA27FB" w:rsidRPr="0077665F">
        <w:t>.</w:t>
      </w:r>
    </w:p>
    <w:p w14:paraId="1441AA3E" w14:textId="3681FA1F" w:rsidR="00092DC6" w:rsidRPr="0077665F" w:rsidRDefault="00C829C8" w:rsidP="00F62AC0">
      <w:pPr>
        <w:pStyle w:val="P"/>
        <w:rPr>
          <w:lang w:val="en-US"/>
        </w:rPr>
      </w:pPr>
      <w:r w:rsidRPr="0077665F">
        <w:rPr>
          <w:b/>
          <w:bCs/>
        </w:rPr>
        <w:t>Keywords:</w:t>
      </w:r>
      <w:r w:rsidR="00A54376" w:rsidRPr="0077665F">
        <w:t xml:space="preserve"> </w:t>
      </w:r>
      <w:r w:rsidR="0077665F" w:rsidRPr="0077665F">
        <w:t>Helsinki Scoring System,</w:t>
      </w:r>
      <w:r w:rsidR="00F65B17" w:rsidRPr="00F65B17">
        <w:t xml:space="preserve"> </w:t>
      </w:r>
      <w:r w:rsidR="00F65B17" w:rsidRPr="0077665F">
        <w:t xml:space="preserve">Marshall Scoring </w:t>
      </w:r>
      <w:r w:rsidR="00560D46" w:rsidRPr="0077665F">
        <w:t>System, Rotterdam</w:t>
      </w:r>
      <w:r w:rsidR="0077665F" w:rsidRPr="0077665F">
        <w:t xml:space="preserve"> Scoring System, Traumatic Brain Injury</w:t>
      </w:r>
      <w:r w:rsidR="0077665F">
        <w:t>.</w:t>
      </w:r>
      <w:r w:rsidR="00CA27FB" w:rsidRPr="0077665F">
        <w:t xml:space="preserve"> </w:t>
      </w:r>
    </w:p>
    <w:p w14:paraId="167AE383" w14:textId="77777777" w:rsidR="002973EB" w:rsidRPr="00E561CC" w:rsidRDefault="002973EB" w:rsidP="002A5879">
      <w:pPr>
        <w:bidi w:val="0"/>
        <w:rPr>
          <w:b/>
          <w:bCs/>
          <w:color w:val="000000"/>
          <w:sz w:val="28"/>
          <w:szCs w:val="28"/>
          <w:highlight w:val="yellow"/>
        </w:rPr>
      </w:pPr>
      <w:r w:rsidRPr="00E561CC">
        <w:rPr>
          <w:b/>
          <w:bCs/>
          <w:sz w:val="28"/>
          <w:szCs w:val="28"/>
          <w:highlight w:val="yellow"/>
        </w:rPr>
        <w:br w:type="page"/>
      </w:r>
    </w:p>
    <w:p w14:paraId="54F991E2" w14:textId="49850C25" w:rsidR="00950A9C" w:rsidRPr="0077665F" w:rsidRDefault="00950A9C" w:rsidP="005070F0">
      <w:pPr>
        <w:pStyle w:val="H1"/>
      </w:pPr>
      <w:r w:rsidRPr="0077665F">
        <w:lastRenderedPageBreak/>
        <w:t>Introduction</w:t>
      </w:r>
    </w:p>
    <w:p w14:paraId="3A17E8D5" w14:textId="6F98FFB9" w:rsidR="00A31AF9" w:rsidRPr="004D3B8C" w:rsidRDefault="004D3B8C" w:rsidP="004D3B8C">
      <w:pPr>
        <w:pStyle w:val="H1"/>
      </w:pPr>
      <w:bookmarkStart w:id="2" w:name="_Hlk535793804"/>
      <w:bookmarkStart w:id="3" w:name="_Hlk2170686"/>
      <w:r w:rsidRPr="004D3B8C">
        <w:rPr>
          <w:rFonts w:eastAsia="SimSun"/>
          <w:b w:val="0"/>
          <w:bCs w:val="0"/>
          <w:sz w:val="24"/>
          <w:szCs w:val="24"/>
          <w:lang w:eastAsia="zh-CN"/>
        </w:rPr>
        <w:t>Symptoms of brain disease or loss of brain function can result from a blow to the head, a condition known as traumatic brain injury (TBI)</w:t>
      </w:r>
      <w:r>
        <w:rPr>
          <w:rFonts w:eastAsia="SimSun"/>
          <w:b w:val="0"/>
          <w:bCs w:val="0"/>
          <w:sz w:val="24"/>
          <w:szCs w:val="24"/>
          <w:lang w:eastAsia="zh-CN"/>
        </w:rPr>
        <w:t xml:space="preserve"> </w:t>
      </w:r>
      <w:r w:rsidR="00A31AF9" w:rsidRPr="00C82CD8">
        <w:rPr>
          <w:b w:val="0"/>
          <w:bCs w:val="0"/>
          <w:sz w:val="22"/>
          <w:szCs w:val="22"/>
        </w:rPr>
        <w:fldChar w:fldCharType="begin"/>
      </w:r>
      <w:r w:rsidR="00962448" w:rsidRPr="00C82CD8">
        <w:rPr>
          <w:b w:val="0"/>
          <w:bCs w:val="0"/>
          <w:sz w:val="22"/>
          <w:szCs w:val="22"/>
        </w:rPr>
        <w:instrText xml:space="preserve"> ADDIN EN.CITE &lt;EndNote&gt;&lt;Cite&gt;&lt;Author&gt;Timofeev&lt;/Author&gt;&lt;Year&gt;2012&lt;/Year&gt;&lt;RecNum&gt;1&lt;/RecNum&gt;&lt;DisplayText&gt;&lt;style face="superscript"&gt;[1]&lt;/style&gt;&lt;/DisplayText&gt;&lt;record&gt;&lt;rec-number&gt;1&lt;/rec-number&gt;&lt;foreign-keys&gt;&lt;key app="EN" db-id="ddpz2fxpnassfue0wwdv0p26dtwas92rata2" timestamp="1741445371"&gt;1&lt;/key&gt;&lt;/foreign-keys&gt;&lt;ref-type name="Journal Article"&gt;17&lt;/ref-type&gt;&lt;contributors&gt;&lt;authors&gt;&lt;author&gt;Timofeev, I.&lt;/author&gt;&lt;author&gt;Santarius, T.&lt;/author&gt;&lt;author&gt;Kolias, A. G.&lt;/author&gt;&lt;author&gt;Hutchinson, P. J.&lt;/author&gt;&lt;/authors&gt;&lt;/contributors&gt;&lt;auth-address&gt;Academic Neurosurgery Unit, Department of Clinical Neurosciences, University of Cambridge, Addenbrooke&amp;apos;s Hospital, Cambridge, UK.&lt;/auth-address&gt;&lt;titles&gt;&lt;title&gt;Decompressive craniectomy - operative technique and perioperative care&lt;/title&gt;&lt;secondary-title&gt;Adv Tech Stand Neurosurg&lt;/secondary-title&gt;&lt;/titles&gt;&lt;periodical&gt;&lt;full-title&gt;Adv Tech Stand Neurosurg&lt;/full-title&gt;&lt;/periodical&gt;&lt;pages&gt;15-36&lt;/pages&gt;&lt;volume&gt;38&lt;/volume&gt;&lt;keywords&gt;&lt;keyword&gt;Brain Injuries&lt;/keyword&gt;&lt;keyword&gt;Decompression, Surgical&lt;/keyword&gt;&lt;keyword&gt;*Decompressive Craniectomy&lt;/keyword&gt;&lt;keyword&gt;Dura Mater/surgery&lt;/keyword&gt;&lt;keyword&gt;Humans&lt;/keyword&gt;&lt;keyword&gt;Intracranial Hypertension&lt;/keyword&gt;&lt;keyword&gt;*Intracranial Pressure&lt;/keyword&gt;&lt;keyword&gt;Perioperative Care&lt;/keyword&gt;&lt;keyword&gt;Treatment Outcome&lt;/keyword&gt;&lt;/keywords&gt;&lt;dates&gt;&lt;year&gt;2012&lt;/year&gt;&lt;/dates&gt;&lt;isbn&gt;0095-4829 (Print)&amp;#xD;0095-4829&lt;/isbn&gt;&lt;accession-num&gt;22592414&lt;/accession-num&gt;&lt;urls&gt;&lt;/urls&gt;&lt;electronic-resource-num&gt;10.1007/978-3-7091-0676-1_6&lt;/electronic-resource-num&gt;&lt;remote-database-provider&gt;NLM&lt;/remote-database-provider&gt;&lt;language&gt;eng&lt;/language&gt;&lt;/record&gt;&lt;/Cite&gt;&lt;/EndNote&gt;</w:instrText>
      </w:r>
      <w:r w:rsidR="00A31AF9" w:rsidRPr="00C82CD8">
        <w:rPr>
          <w:b w:val="0"/>
          <w:bCs w:val="0"/>
          <w:sz w:val="22"/>
          <w:szCs w:val="22"/>
        </w:rPr>
        <w:fldChar w:fldCharType="separate"/>
      </w:r>
      <w:r w:rsidR="0077665F" w:rsidRPr="00C82CD8">
        <w:rPr>
          <w:b w:val="0"/>
          <w:bCs w:val="0"/>
          <w:noProof/>
          <w:sz w:val="22"/>
          <w:szCs w:val="22"/>
          <w:vertAlign w:val="superscript"/>
        </w:rPr>
        <w:t>[1]</w:t>
      </w:r>
      <w:r w:rsidR="00A31AF9" w:rsidRPr="00C82CD8">
        <w:rPr>
          <w:b w:val="0"/>
          <w:bCs w:val="0"/>
          <w:sz w:val="22"/>
          <w:szCs w:val="22"/>
        </w:rPr>
        <w:fldChar w:fldCharType="end"/>
      </w:r>
      <w:r w:rsidR="00A31AF9" w:rsidRPr="00B742B4">
        <w:rPr>
          <w:b w:val="0"/>
          <w:bCs w:val="0"/>
        </w:rPr>
        <w:t>.</w:t>
      </w:r>
      <w:r w:rsidR="00A31AF9" w:rsidRPr="004F59C0">
        <w:t xml:space="preserve"> </w:t>
      </w:r>
      <w:r w:rsidR="00D96F1D" w:rsidRPr="004D3B8C">
        <w:rPr>
          <w:b w:val="0"/>
          <w:bCs w:val="0"/>
          <w:sz w:val="24"/>
          <w:szCs w:val="24"/>
        </w:rPr>
        <w:t xml:space="preserve">Nearly half of the world's population will, at some point in their lives, suffer a TBI, and an estimated 50 million people are affected annually. </w:t>
      </w:r>
      <w:r w:rsidR="00A31AF9" w:rsidRPr="004D3B8C">
        <w:rPr>
          <w:b w:val="0"/>
          <w:bCs w:val="0"/>
          <w:sz w:val="24"/>
          <w:szCs w:val="24"/>
        </w:rPr>
        <w:fldChar w:fldCharType="begin"/>
      </w:r>
      <w:r w:rsidR="00962448" w:rsidRPr="004D3B8C">
        <w:rPr>
          <w:b w:val="0"/>
          <w:bCs w:val="0"/>
          <w:sz w:val="24"/>
          <w:szCs w:val="24"/>
        </w:rPr>
        <w:instrText xml:space="preserve"> ADDIN EN.CITE &lt;EndNote&gt;&lt;Cite&gt;&lt;Author&gt;Faul&lt;/Author&gt;&lt;Year&gt;2010&lt;/Year&gt;&lt;RecNum&gt;2&lt;/RecNum&gt;&lt;DisplayText&gt;&lt;style face="superscript"&gt;[2]&lt;/style&gt;&lt;/DisplayText&gt;&lt;record&gt;&lt;rec-number&gt;2&lt;/rec-number&gt;&lt;foreign-keys&gt;&lt;key app="EN" db-id="ddpz2fxpnassfue0wwdv0p26dtwas92rata2" timestamp="1741445371"&gt;2&lt;/key&gt;&lt;/foreign-keys&gt;&lt;ref-type name="Journal Article"&gt;17&lt;/ref-type&gt;&lt;contributors&gt;&lt;authors&gt;&lt;author&gt;Faul, Mark&lt;/author&gt;&lt;author&gt;Wald, Marlena M&lt;/author&gt;&lt;author&gt;Xu, Likang&lt;/author&gt;&lt;author&gt;Coronado, Victor G&lt;/author&gt;&lt;/authors&gt;&lt;/contributors&gt;&lt;titles&gt;&lt;title&gt;Traumatic brain injury in the United States: Emergency department visits, hospitalizations, and deaths, 2002-2006&lt;/title&gt;&lt;secondary-title&gt;Lancet Neurol&lt;/secondary-title&gt;&lt;/titles&gt;&lt;periodical&gt;&lt;full-title&gt;Lancet Neurol&lt;/full-title&gt;&lt;/periodical&gt;&lt;pages&gt;22-33&lt;/pages&gt;&lt;dates&gt;&lt;year&gt;2010&lt;/year&gt;&lt;/dates&gt;&lt;urls&gt;&lt;/urls&gt;&lt;/record&gt;&lt;/Cite&gt;&lt;/EndNote&gt;</w:instrText>
      </w:r>
      <w:r w:rsidR="00A31AF9" w:rsidRPr="004D3B8C">
        <w:rPr>
          <w:b w:val="0"/>
          <w:bCs w:val="0"/>
          <w:sz w:val="24"/>
          <w:szCs w:val="24"/>
        </w:rPr>
        <w:fldChar w:fldCharType="separate"/>
      </w:r>
      <w:r w:rsidR="0077665F" w:rsidRPr="004D3B8C">
        <w:rPr>
          <w:b w:val="0"/>
          <w:bCs w:val="0"/>
          <w:noProof/>
          <w:sz w:val="24"/>
          <w:szCs w:val="24"/>
          <w:vertAlign w:val="superscript"/>
        </w:rPr>
        <w:t>[2]</w:t>
      </w:r>
      <w:r w:rsidR="00A31AF9" w:rsidRPr="004D3B8C">
        <w:rPr>
          <w:b w:val="0"/>
          <w:bCs w:val="0"/>
          <w:sz w:val="24"/>
          <w:szCs w:val="24"/>
        </w:rPr>
        <w:fldChar w:fldCharType="end"/>
      </w:r>
      <w:r w:rsidR="00A31AF9" w:rsidRPr="004D3B8C">
        <w:rPr>
          <w:b w:val="0"/>
          <w:bCs w:val="0"/>
          <w:sz w:val="24"/>
          <w:szCs w:val="24"/>
        </w:rPr>
        <w:t xml:space="preserve">. </w:t>
      </w:r>
      <w:r w:rsidRPr="004D3B8C">
        <w:rPr>
          <w:b w:val="0"/>
          <w:bCs w:val="0"/>
          <w:sz w:val="24"/>
          <w:szCs w:val="24"/>
        </w:rPr>
        <w:t>It ranks first among causes of death and disability among British citizens younger than 40</w:t>
      </w:r>
      <w:r w:rsidRPr="004D3B8C">
        <w:rPr>
          <w:sz w:val="24"/>
          <w:szCs w:val="24"/>
        </w:rPr>
        <w:t xml:space="preserve"> </w:t>
      </w:r>
      <w:r w:rsidR="00A31AF9" w:rsidRPr="004D3B8C">
        <w:rPr>
          <w:b w:val="0"/>
          <w:bCs w:val="0"/>
          <w:sz w:val="24"/>
          <w:szCs w:val="24"/>
        </w:rPr>
        <w:fldChar w:fldCharType="begin">
          <w:fldData xml:space="preserve">PEVuZE5vdGU+PENpdGU+PEF1dGhvcj5NYWFzPC9BdXRob3I+PFllYXI+MjAxNzwvWWVhcj48UmVj
TnVtPjM8L1JlY051bT48RGlzcGxheVRleHQ+PHN0eWxlIGZhY2U9InN1cGVyc2NyaXB0Ij5bM108
L3N0eWxlPjwvRGlzcGxheVRleHQ+PHJlY29yZD48cmVjLW51bWJlcj4zPC9yZWMtbnVtYmVyPjxm
b3JlaWduLWtleXM+PGtleSBhcHA9IkVOIiBkYi1pZD0iZGRwejJmeHBuYXNzZnVlMHd3ZHYwcDI2
ZHR3YXM5MnJhdGEyIiB0aW1lc3RhbXA9IjE3NDE0NDUzNzEiPjM8L2tleT48L2ZvcmVpZ24ta2V5
cz48cmVmLXR5cGUgbmFtZT0iSm91cm5hbCBBcnRpY2xlIj4xNzwvcmVmLXR5cGU+PGNvbnRyaWJ1
dG9ycz48YXV0aG9ycz48YXV0aG9yPk1hYXMsIEEuIEkuIFIuPC9hdXRob3I+PGF1dGhvcj5NZW5v
biwgRC4gSy48L2F1dGhvcj48YXV0aG9yPkFkZWxzb24sIFAuIEQuPC9hdXRob3I+PGF1dGhvcj5B
bmRlbGljLCBOLjwvYXV0aG9yPjxhdXRob3I+QmVsbCwgTS4gSi48L2F1dGhvcj48YXV0aG9yPkJl
bGxpLCBBLjwvYXV0aG9yPjxhdXRob3I+QnJhZ2dlLCBQLjwvYXV0aG9yPjxhdXRob3I+QnJhemlu
b3ZhLCBBLjwvYXV0aG9yPjxhdXRob3I+QsO8a2ksIEEuPC9hdXRob3I+PGF1dGhvcj5DaGVzbnV0
LCBSLiBNLjwvYXV0aG9yPjxhdXRob3I+Q2l0ZXJpbywgRy48L2F1dGhvcj48YXV0aG9yPkNvYnVy
biwgTS48L2F1dGhvcj48YXV0aG9yPkNvb3BlciwgRC4gSi48L2F1dGhvcj48YXV0aG9yPkNyb3dk
ZXIsIEEuIFQuPC9hdXRob3I+PGF1dGhvcj5DemVpdGVyLCBFLjwvYXV0aG9yPjxhdXRob3I+Q3pv
c255a2EsIE0uPC9hdXRob3I+PGF1dGhvcj5EaWF6LUFycmFzdGlhLCBSLjwvYXV0aG9yPjxhdXRo
b3I+RHJlaWVyLCBKLiBQLjwvYXV0aG9yPjxhdXRob3I+RHVoYWltZSwgQS4gQy48L2F1dGhvcj48
YXV0aG9yPkVyY29sZSwgQS48L2F1dGhvcj48YXV0aG9yPnZhbiBFc3NlbiwgVC4gQS48L2F1dGhv
cj48YXV0aG9yPkZlaWdpbiwgVi4gTC48L2F1dGhvcj48YXV0aG9yPkdhbywgRy48L2F1dGhvcj48
YXV0aG9yPkdpYWNpbm8sIEouPC9hdXRob3I+PGF1dGhvcj5Hb256YWxlei1MYXJhLCBMLiBFLjwv
YXV0aG9yPjxhdXRob3I+R3J1ZW4sIFIuIEwuPC9hdXRob3I+PGF1dGhvcj5HdXB0YSwgRC48L2F1
dGhvcj48YXV0aG9yPkhhcnRpbmdzLCBKLiBBLjwvYXV0aG9yPjxhdXRob3I+SGlsbCwgUy48L2F1
dGhvcj48YXV0aG9yPkppYW5nLCBKLiBZLjwvYXV0aG9yPjxhdXRob3I+S2V0aGFyYW5hdGhhbiwg
Ti48L2F1dGhvcj48YXV0aG9yPktvbXBhbmplLCBFLiBKLiBPLjwvYXV0aG9yPjxhdXRob3I+TGFu
eW9uLCBMLjwvYXV0aG9yPjxhdXRob3I+TGF1cmV5cywgUy48L2F1dGhvcj48YXV0aG9yPkxlY2t5
LCBGLjwvYXV0aG9yPjxhdXRob3I+TGV2aW4sIEguPC9hdXRob3I+PGF1dGhvcj5MaW5nc21hLCBI
LiBGLjwvYXV0aG9yPjxhdXRob3I+TWFlZ2VsZSwgTS48L2F1dGhvcj48YXV0aG9yPk1hamRhbiwg
TS48L2F1dGhvcj48YXV0aG9yPk1hbmxleSwgRy48L2F1dGhvcj48YXV0aG9yPk1hcnN0ZWxsZXIs
IEouPC9hdXRob3I+PGF1dGhvcj5NYXNjaWEsIEwuPC9hdXRob3I+PGF1dGhvcj5NY0ZhZHllbiwg
Qy48L2F1dGhvcj48YXV0aG9yPk1vbmRlbGxvLCBTLjwvYXV0aG9yPjxhdXRob3I+TmV3Y29tYmUs
IFYuPC9hdXRob3I+PGF1dGhvcj5QYWxvdGllLCBBLjwvYXV0aG9yPjxhdXRob3I+UGFyaXplbCwg
UC4gTS48L2F1dGhvcj48YXV0aG9yPlBldWwsIFcuPC9hdXRob3I+PGF1dGhvcj5QaWVyY3ksIEou
PC9hdXRob3I+PGF1dGhvcj5Qb2xpbmRlciwgUy48L2F1dGhvcj48YXV0aG9yPlB1eWJhc3NldCwg
TC48L2F1dGhvcj48YXV0aG9yPlJhc211c3NlbiwgVC4gRS48L2F1dGhvcj48YXV0aG9yPlJvc3Nh
aW50LCBSLjwvYXV0aG9yPjxhdXRob3I+U21pZWxld3NraSwgUC48L2F1dGhvcj48YXV0aG9yPlPD
tmRlcmJlcmcsIEouPC9hdXRob3I+PGF1dGhvcj5TdGFud29ydGgsIFMuIEouPC9hdXRob3I+PGF1
dGhvcj5TdGVpbiwgTS4gQi48L2F1dGhvcj48YXV0aG9yPnZvbiBTdGVpbmLDvGNoZWwsIE4uPC9h
dXRob3I+PGF1dGhvcj5TdGV3YXJ0LCBXLjwvYXV0aG9yPjxhdXRob3I+U3RleWVyYmVyZywgRS4g
Vy48L2F1dGhvcj48YXV0aG9yPlN0b2NjaGV0dGksIE4uPC9hdXRob3I+PGF1dGhvcj5TeW5ub3Qs
IEEuPC9hdXRob3I+PGF1dGhvcj5UZSBBbywgQi48L2F1dGhvcj48YXV0aG9yPlRlbm92dW8sIE8u
PC9hdXRob3I+PGF1dGhvcj5UaGVhZG9tLCBBLjwvYXV0aG9yPjxhdXRob3I+VGliYm9lbCwgRC48
L2F1dGhvcj48YXV0aG9yPlZpZGV0dGEsIFcuPC9hdXRob3I+PGF1dGhvcj5XYW5nLCBLLiBLLiBX
LjwvYXV0aG9yPjxhdXRob3I+V2lsbGlhbXMsIFcuIEguPC9hdXRob3I+PGF1dGhvcj5XaWxzb24s
IEwuPC9hdXRob3I+PGF1dGhvcj5ZYWZmZSwgSy48L2F1dGhvcj48L2F1dGhvcnM+PC9jb250cmli
dXRvcnM+PHRpdGxlcz48dGl0bGU+VHJhdW1hdGljIGJyYWluIGluanVyeTogaW50ZWdyYXRlZCBh
cHByb2FjaGVzIHRvIGltcHJvdmUgcHJldmVudGlvbiwgY2xpbmljYWwgY2FyZSwgYW5kIHJlc2Vh
cmNoPC90aXRsZT48c2Vjb25kYXJ5LXRpdGxlPkxhbmNldCBOZXVyb2w8L3NlY29uZGFyeS10aXRs
ZT48L3RpdGxlcz48cGVyaW9kaWNhbD48ZnVsbC10aXRsZT5MYW5jZXQgTmV1cm9sPC9mdWxsLXRp
dGxlPjwvcGVyaW9kaWNhbD48cGFnZXM+OTg3LTk5OTwvcGFnZXM+PHZvbHVtZT4xNjwvdm9sdW1l
PjxudW1iZXI+MTI8L251bWJlcj48ZWRpdGlvbj4yMDE3MTEwNjwvZWRpdGlvbj48a2V5d29yZHM+
PGtleXdvcmQ+QnJhaW4gSW5qdXJpZXMvZXRpb2xvZ3kvcHJldmVudGlvbiAmYW1wOyBjb250cm9s
PC9rZXl3b3JkPjxrZXl3b3JkPkJyYWluIEluanVyaWVzLCBUcmF1bWF0aWMvKmVwaWRlbWlvbG9n
eS8qcHJldmVudGlvbiAmYW1wOyBjb250cm9sLyp0aGVyYXB5PC9rZXl3b3JkPjxrZXl3b3JkPkh1
bWFuczwva2V5d29yZD48L2tleXdvcmRzPjxkYXRlcz48eWVhcj4yMDE3PC95ZWFyPjxwdWItZGF0
ZXM+PGRhdGU+RGVjPC9kYXRlPjwvcHViLWRhdGVzPjwvZGF0ZXM+PGlzYm4+MTQ3NC00NDIyPC9p
c2JuPjxhY2Nlc3Npb24tbnVtPjI5MTIyNTI0PC9hY2Nlc3Npb24tbnVtPjx1cmxzPjwvdXJscz48
ZWxlY3Ryb25pYy1yZXNvdXJjZS1udW0+MTAuMTAxNi9zMTQ3NC00NDIyKDE3KTMwMzcxLXg8L2Vs
ZWN0cm9uaWMtcmVzb3VyY2UtbnVtPjxyZW1vdGUtZGF0YWJhc2UtcHJvdmlkZXI+TkxNPC9yZW1v
dGUtZGF0YWJhc2UtcHJvdmlkZXI+PGxhbmd1YWdlPmVuZzwvbGFuZ3VhZ2U+PC9yZWNvcmQ+PC9D
aXRlPjwvRW5kTm90ZT5=
</w:fldData>
        </w:fldChar>
      </w:r>
      <w:r w:rsidR="00962448" w:rsidRPr="004D3B8C">
        <w:rPr>
          <w:b w:val="0"/>
          <w:bCs w:val="0"/>
          <w:sz w:val="24"/>
          <w:szCs w:val="24"/>
        </w:rPr>
        <w:instrText xml:space="preserve"> ADDIN EN.CITE </w:instrText>
      </w:r>
      <w:r w:rsidR="00962448" w:rsidRPr="004D3B8C">
        <w:rPr>
          <w:b w:val="0"/>
          <w:bCs w:val="0"/>
          <w:sz w:val="24"/>
          <w:szCs w:val="24"/>
        </w:rPr>
        <w:fldChar w:fldCharType="begin">
          <w:fldData xml:space="preserve">PEVuZE5vdGU+PENpdGU+PEF1dGhvcj5NYWFzPC9BdXRob3I+PFllYXI+MjAxNzwvWWVhcj48UmVj
TnVtPjM8L1JlY051bT48RGlzcGxheVRleHQ+PHN0eWxlIGZhY2U9InN1cGVyc2NyaXB0Ij5bM108
L3N0eWxlPjwvRGlzcGxheVRleHQ+PHJlY29yZD48cmVjLW51bWJlcj4zPC9yZWMtbnVtYmVyPjxm
b3JlaWduLWtleXM+PGtleSBhcHA9IkVOIiBkYi1pZD0iZGRwejJmeHBuYXNzZnVlMHd3ZHYwcDI2
ZHR3YXM5MnJhdGEyIiB0aW1lc3RhbXA9IjE3NDE0NDUzNzEiPjM8L2tleT48L2ZvcmVpZ24ta2V5
cz48cmVmLXR5cGUgbmFtZT0iSm91cm5hbCBBcnRpY2xlIj4xNzwvcmVmLXR5cGU+PGNvbnRyaWJ1
dG9ycz48YXV0aG9ycz48YXV0aG9yPk1hYXMsIEEuIEkuIFIuPC9hdXRob3I+PGF1dGhvcj5NZW5v
biwgRC4gSy48L2F1dGhvcj48YXV0aG9yPkFkZWxzb24sIFAuIEQuPC9hdXRob3I+PGF1dGhvcj5B
bmRlbGljLCBOLjwvYXV0aG9yPjxhdXRob3I+QmVsbCwgTS4gSi48L2F1dGhvcj48YXV0aG9yPkJl
bGxpLCBBLjwvYXV0aG9yPjxhdXRob3I+QnJhZ2dlLCBQLjwvYXV0aG9yPjxhdXRob3I+QnJhemlu
b3ZhLCBBLjwvYXV0aG9yPjxhdXRob3I+QsO8a2ksIEEuPC9hdXRob3I+PGF1dGhvcj5DaGVzbnV0
LCBSLiBNLjwvYXV0aG9yPjxhdXRob3I+Q2l0ZXJpbywgRy48L2F1dGhvcj48YXV0aG9yPkNvYnVy
biwgTS48L2F1dGhvcj48YXV0aG9yPkNvb3BlciwgRC4gSi48L2F1dGhvcj48YXV0aG9yPkNyb3dk
ZXIsIEEuIFQuPC9hdXRob3I+PGF1dGhvcj5DemVpdGVyLCBFLjwvYXV0aG9yPjxhdXRob3I+Q3pv
c255a2EsIE0uPC9hdXRob3I+PGF1dGhvcj5EaWF6LUFycmFzdGlhLCBSLjwvYXV0aG9yPjxhdXRo
b3I+RHJlaWVyLCBKLiBQLjwvYXV0aG9yPjxhdXRob3I+RHVoYWltZSwgQS4gQy48L2F1dGhvcj48
YXV0aG9yPkVyY29sZSwgQS48L2F1dGhvcj48YXV0aG9yPnZhbiBFc3NlbiwgVC4gQS48L2F1dGhv
cj48YXV0aG9yPkZlaWdpbiwgVi4gTC48L2F1dGhvcj48YXV0aG9yPkdhbywgRy48L2F1dGhvcj48
YXV0aG9yPkdpYWNpbm8sIEouPC9hdXRob3I+PGF1dGhvcj5Hb256YWxlei1MYXJhLCBMLiBFLjwv
YXV0aG9yPjxhdXRob3I+R3J1ZW4sIFIuIEwuPC9hdXRob3I+PGF1dGhvcj5HdXB0YSwgRC48L2F1
dGhvcj48YXV0aG9yPkhhcnRpbmdzLCBKLiBBLjwvYXV0aG9yPjxhdXRob3I+SGlsbCwgUy48L2F1
dGhvcj48YXV0aG9yPkppYW5nLCBKLiBZLjwvYXV0aG9yPjxhdXRob3I+S2V0aGFyYW5hdGhhbiwg
Ti48L2F1dGhvcj48YXV0aG9yPktvbXBhbmplLCBFLiBKLiBPLjwvYXV0aG9yPjxhdXRob3I+TGFu
eW9uLCBMLjwvYXV0aG9yPjxhdXRob3I+TGF1cmV5cywgUy48L2F1dGhvcj48YXV0aG9yPkxlY2t5
LCBGLjwvYXV0aG9yPjxhdXRob3I+TGV2aW4sIEguPC9hdXRob3I+PGF1dGhvcj5MaW5nc21hLCBI
LiBGLjwvYXV0aG9yPjxhdXRob3I+TWFlZ2VsZSwgTS48L2F1dGhvcj48YXV0aG9yPk1hamRhbiwg
TS48L2F1dGhvcj48YXV0aG9yPk1hbmxleSwgRy48L2F1dGhvcj48YXV0aG9yPk1hcnN0ZWxsZXIs
IEouPC9hdXRob3I+PGF1dGhvcj5NYXNjaWEsIEwuPC9hdXRob3I+PGF1dGhvcj5NY0ZhZHllbiwg
Qy48L2F1dGhvcj48YXV0aG9yPk1vbmRlbGxvLCBTLjwvYXV0aG9yPjxhdXRob3I+TmV3Y29tYmUs
IFYuPC9hdXRob3I+PGF1dGhvcj5QYWxvdGllLCBBLjwvYXV0aG9yPjxhdXRob3I+UGFyaXplbCwg
UC4gTS48L2F1dGhvcj48YXV0aG9yPlBldWwsIFcuPC9hdXRob3I+PGF1dGhvcj5QaWVyY3ksIEou
PC9hdXRob3I+PGF1dGhvcj5Qb2xpbmRlciwgUy48L2F1dGhvcj48YXV0aG9yPlB1eWJhc3NldCwg
TC48L2F1dGhvcj48YXV0aG9yPlJhc211c3NlbiwgVC4gRS48L2F1dGhvcj48YXV0aG9yPlJvc3Nh
aW50LCBSLjwvYXV0aG9yPjxhdXRob3I+U21pZWxld3NraSwgUC48L2F1dGhvcj48YXV0aG9yPlPD
tmRlcmJlcmcsIEouPC9hdXRob3I+PGF1dGhvcj5TdGFud29ydGgsIFMuIEouPC9hdXRob3I+PGF1
dGhvcj5TdGVpbiwgTS4gQi48L2F1dGhvcj48YXV0aG9yPnZvbiBTdGVpbmLDvGNoZWwsIE4uPC9h
dXRob3I+PGF1dGhvcj5TdGV3YXJ0LCBXLjwvYXV0aG9yPjxhdXRob3I+U3RleWVyYmVyZywgRS4g
Vy48L2F1dGhvcj48YXV0aG9yPlN0b2NjaGV0dGksIE4uPC9hdXRob3I+PGF1dGhvcj5TeW5ub3Qs
IEEuPC9hdXRob3I+PGF1dGhvcj5UZSBBbywgQi48L2F1dGhvcj48YXV0aG9yPlRlbm92dW8sIE8u
PC9hdXRob3I+PGF1dGhvcj5UaGVhZG9tLCBBLjwvYXV0aG9yPjxhdXRob3I+VGliYm9lbCwgRC48
L2F1dGhvcj48YXV0aG9yPlZpZGV0dGEsIFcuPC9hdXRob3I+PGF1dGhvcj5XYW5nLCBLLiBLLiBX
LjwvYXV0aG9yPjxhdXRob3I+V2lsbGlhbXMsIFcuIEguPC9hdXRob3I+PGF1dGhvcj5XaWxzb24s
IEwuPC9hdXRob3I+PGF1dGhvcj5ZYWZmZSwgSy48L2F1dGhvcj48L2F1dGhvcnM+PC9jb250cmli
dXRvcnM+PHRpdGxlcz48dGl0bGU+VHJhdW1hdGljIGJyYWluIGluanVyeTogaW50ZWdyYXRlZCBh
cHByb2FjaGVzIHRvIGltcHJvdmUgcHJldmVudGlvbiwgY2xpbmljYWwgY2FyZSwgYW5kIHJlc2Vh
cmNoPC90aXRsZT48c2Vjb25kYXJ5LXRpdGxlPkxhbmNldCBOZXVyb2w8L3NlY29uZGFyeS10aXRs
ZT48L3RpdGxlcz48cGVyaW9kaWNhbD48ZnVsbC10aXRsZT5MYW5jZXQgTmV1cm9sPC9mdWxsLXRp
dGxlPjwvcGVyaW9kaWNhbD48cGFnZXM+OTg3LTk5OTwvcGFnZXM+PHZvbHVtZT4xNjwvdm9sdW1l
PjxudW1iZXI+MTI8L251bWJlcj48ZWRpdGlvbj4yMDE3MTEwNjwvZWRpdGlvbj48a2V5d29yZHM+
PGtleXdvcmQ+QnJhaW4gSW5qdXJpZXMvZXRpb2xvZ3kvcHJldmVudGlvbiAmYW1wOyBjb250cm9s
PC9rZXl3b3JkPjxrZXl3b3JkPkJyYWluIEluanVyaWVzLCBUcmF1bWF0aWMvKmVwaWRlbWlvbG9n
eS8qcHJldmVudGlvbiAmYW1wOyBjb250cm9sLyp0aGVyYXB5PC9rZXl3b3JkPjxrZXl3b3JkPkh1
bWFuczwva2V5d29yZD48L2tleXdvcmRzPjxkYXRlcz48eWVhcj4yMDE3PC95ZWFyPjxwdWItZGF0
ZXM+PGRhdGU+RGVjPC9kYXRlPjwvcHViLWRhdGVzPjwvZGF0ZXM+PGlzYm4+MTQ3NC00NDIyPC9p
c2JuPjxhY2Nlc3Npb24tbnVtPjI5MTIyNTI0PC9hY2Nlc3Npb24tbnVtPjx1cmxzPjwvdXJscz48
ZWxlY3Ryb25pYy1yZXNvdXJjZS1udW0+MTAuMTAxNi9zMTQ3NC00NDIyKDE3KTMwMzcxLXg8L2Vs
ZWN0cm9uaWMtcmVzb3VyY2UtbnVtPjxyZW1vdGUtZGF0YWJhc2UtcHJvdmlkZXI+TkxNPC9yZW1v
dGUtZGF0YWJhc2UtcHJvdmlkZXI+PGxhbmd1YWdlPmVuZzwvbGFuZ3VhZ2U+PC9yZWNvcmQ+PC9D
aXRlPjwvRW5kTm90ZT5=
</w:fldData>
        </w:fldChar>
      </w:r>
      <w:r w:rsidR="00962448" w:rsidRPr="004D3B8C">
        <w:rPr>
          <w:b w:val="0"/>
          <w:bCs w:val="0"/>
          <w:sz w:val="24"/>
          <w:szCs w:val="24"/>
        </w:rPr>
        <w:instrText xml:space="preserve"> ADDIN EN.CITE.DATA </w:instrText>
      </w:r>
      <w:r w:rsidR="00962448" w:rsidRPr="004D3B8C">
        <w:rPr>
          <w:b w:val="0"/>
          <w:bCs w:val="0"/>
          <w:sz w:val="24"/>
          <w:szCs w:val="24"/>
        </w:rPr>
      </w:r>
      <w:r w:rsidR="00962448" w:rsidRPr="004D3B8C">
        <w:rPr>
          <w:b w:val="0"/>
          <w:bCs w:val="0"/>
          <w:sz w:val="24"/>
          <w:szCs w:val="24"/>
        </w:rPr>
        <w:fldChar w:fldCharType="end"/>
      </w:r>
      <w:r w:rsidR="00A31AF9" w:rsidRPr="004D3B8C">
        <w:rPr>
          <w:b w:val="0"/>
          <w:bCs w:val="0"/>
          <w:sz w:val="24"/>
          <w:szCs w:val="24"/>
        </w:rPr>
      </w:r>
      <w:r w:rsidR="00A31AF9" w:rsidRPr="004D3B8C">
        <w:rPr>
          <w:b w:val="0"/>
          <w:bCs w:val="0"/>
          <w:sz w:val="24"/>
          <w:szCs w:val="24"/>
        </w:rPr>
        <w:fldChar w:fldCharType="separate"/>
      </w:r>
      <w:r w:rsidR="0077665F" w:rsidRPr="004D3B8C">
        <w:rPr>
          <w:b w:val="0"/>
          <w:bCs w:val="0"/>
          <w:noProof/>
          <w:sz w:val="24"/>
          <w:szCs w:val="24"/>
          <w:vertAlign w:val="superscript"/>
        </w:rPr>
        <w:t>[3]</w:t>
      </w:r>
      <w:r w:rsidR="00A31AF9" w:rsidRPr="004D3B8C">
        <w:rPr>
          <w:b w:val="0"/>
          <w:bCs w:val="0"/>
          <w:sz w:val="24"/>
          <w:szCs w:val="24"/>
        </w:rPr>
        <w:fldChar w:fldCharType="end"/>
      </w:r>
      <w:r w:rsidR="00A31AF9" w:rsidRPr="004D3B8C">
        <w:rPr>
          <w:b w:val="0"/>
          <w:bCs w:val="0"/>
          <w:sz w:val="24"/>
          <w:szCs w:val="24"/>
        </w:rPr>
        <w:t xml:space="preserve">. </w:t>
      </w:r>
      <w:r w:rsidR="00D96F1D" w:rsidRPr="004D3B8C">
        <w:rPr>
          <w:b w:val="0"/>
          <w:bCs w:val="0"/>
          <w:sz w:val="24"/>
          <w:szCs w:val="24"/>
        </w:rPr>
        <w:t xml:space="preserve">Furthermore, </w:t>
      </w:r>
      <w:r w:rsidR="00AE226A" w:rsidRPr="004D3B8C">
        <w:rPr>
          <w:b w:val="0"/>
          <w:bCs w:val="0"/>
          <w:sz w:val="24"/>
          <w:szCs w:val="24"/>
        </w:rPr>
        <w:t>low- and middle-income</w:t>
      </w:r>
      <w:r w:rsidR="00D96F1D" w:rsidRPr="004D3B8C">
        <w:rPr>
          <w:b w:val="0"/>
          <w:bCs w:val="0"/>
          <w:sz w:val="24"/>
          <w:szCs w:val="24"/>
        </w:rPr>
        <w:t xml:space="preserve"> nations have significantly higher rates of mortality and morbidity.</w:t>
      </w:r>
      <w:r w:rsidR="001B27AD" w:rsidRPr="004D3B8C">
        <w:rPr>
          <w:b w:val="0"/>
          <w:bCs w:val="0"/>
          <w:sz w:val="24"/>
          <w:szCs w:val="24"/>
        </w:rPr>
        <w:t xml:space="preserve">   It is estimated that TBI incurs approximately 400 billion US dollars annually in the global economy, which is equivalent to 0.5% of the gross world product </w:t>
      </w:r>
      <w:r w:rsidR="00A31AF9" w:rsidRPr="004D3B8C">
        <w:rPr>
          <w:b w:val="0"/>
          <w:bCs w:val="0"/>
          <w:sz w:val="24"/>
          <w:szCs w:val="24"/>
        </w:rPr>
        <w:fldChar w:fldCharType="begin"/>
      </w:r>
      <w:r w:rsidR="00962448" w:rsidRPr="004D3B8C">
        <w:rPr>
          <w:b w:val="0"/>
          <w:bCs w:val="0"/>
          <w:sz w:val="24"/>
          <w:szCs w:val="24"/>
        </w:rPr>
        <w:instrText xml:space="preserve"> ADDIN EN.CITE &lt;EndNote&gt;&lt;Cite&gt;&lt;Author&gt;Faul&lt;/Author&gt;&lt;Year&gt;2010&lt;/Year&gt;&lt;RecNum&gt;2&lt;/RecNum&gt;&lt;DisplayText&gt;&lt;style face="superscript"&gt;[2]&lt;/style&gt;&lt;/DisplayText&gt;&lt;record&gt;&lt;rec-number&gt;2&lt;/rec-number&gt;&lt;foreign-keys&gt;&lt;key app="EN" db-id="ddpz2fxpnassfue0wwdv0p26dtwas92rata2" timestamp="1741445371"&gt;2&lt;/key&gt;&lt;/foreign-keys&gt;&lt;ref-type name="Journal Article"&gt;17&lt;/ref-type&gt;&lt;contributors&gt;&lt;authors&gt;&lt;author&gt;Faul, Mark&lt;/author&gt;&lt;author&gt;Wald, Marlena M&lt;/author&gt;&lt;author&gt;Xu, Likang&lt;/author&gt;&lt;author&gt;Coronado, Victor G&lt;/author&gt;&lt;/authors&gt;&lt;/contributors&gt;&lt;titles&gt;&lt;title&gt;Traumatic brain injury in the United States: Emergency department visits, hospitalizations, and deaths, 2002-2006&lt;/title&gt;&lt;secondary-title&gt;Lancet Neurol&lt;/secondary-title&gt;&lt;/titles&gt;&lt;periodical&gt;&lt;full-title&gt;Lancet Neurol&lt;/full-title&gt;&lt;/periodical&gt;&lt;pages&gt;22-33&lt;/pages&gt;&lt;dates&gt;&lt;year&gt;2010&lt;/year&gt;&lt;/dates&gt;&lt;urls&gt;&lt;/urls&gt;&lt;/record&gt;&lt;/Cite&gt;&lt;/EndNote&gt;</w:instrText>
      </w:r>
      <w:r w:rsidR="00A31AF9" w:rsidRPr="004D3B8C">
        <w:rPr>
          <w:b w:val="0"/>
          <w:bCs w:val="0"/>
          <w:sz w:val="24"/>
          <w:szCs w:val="24"/>
        </w:rPr>
        <w:fldChar w:fldCharType="separate"/>
      </w:r>
      <w:r w:rsidR="0077665F" w:rsidRPr="004D3B8C">
        <w:rPr>
          <w:b w:val="0"/>
          <w:bCs w:val="0"/>
          <w:noProof/>
          <w:sz w:val="24"/>
          <w:szCs w:val="24"/>
          <w:vertAlign w:val="superscript"/>
        </w:rPr>
        <w:t>[2]</w:t>
      </w:r>
      <w:r w:rsidR="00A31AF9" w:rsidRPr="004D3B8C">
        <w:rPr>
          <w:b w:val="0"/>
          <w:bCs w:val="0"/>
          <w:sz w:val="24"/>
          <w:szCs w:val="24"/>
        </w:rPr>
        <w:fldChar w:fldCharType="end"/>
      </w:r>
      <w:r w:rsidR="00A31AF9" w:rsidRPr="004D3B8C">
        <w:rPr>
          <w:b w:val="0"/>
          <w:bCs w:val="0"/>
          <w:sz w:val="24"/>
          <w:szCs w:val="24"/>
        </w:rPr>
        <w:t>.</w:t>
      </w:r>
    </w:p>
    <w:p w14:paraId="424C1409" w14:textId="5AA9244D" w:rsidR="00A31AF9" w:rsidRDefault="001B27AD" w:rsidP="002765D6">
      <w:pPr>
        <w:pStyle w:val="P"/>
      </w:pPr>
      <w:r w:rsidRPr="001B27AD">
        <w:t>Incorporating data from patients to forecast outcomes, prognostic models are statistical models that are anticipated to be more precise than fundamental clinical predictions</w:t>
      </w:r>
      <w:r>
        <w:t xml:space="preserve"> </w:t>
      </w:r>
      <w:r w:rsidR="00A31AF9">
        <w:fldChar w:fldCharType="begin"/>
      </w:r>
      <w:r w:rsidR="00962448">
        <w:instrText xml:space="preserve"> ADDIN EN.CITE &lt;EndNote&gt;&lt;Cite&gt;&lt;Author&gt;Lee&lt;/Author&gt;&lt;Year&gt;1986&lt;/Year&gt;&lt;RecNum&gt;4&lt;/RecNum&gt;&lt;DisplayText&gt;&lt;style face="superscript"&gt;[4]&lt;/style&gt;&lt;/DisplayText&gt;&lt;record&gt;&lt;rec-number&gt;4&lt;/rec-number&gt;&lt;foreign-keys&gt;&lt;key app="EN" db-id="ddpz2fxpnassfue0wwdv0p26dtwas92rata2" timestamp="1741445371"&gt;4&lt;/key&gt;&lt;/foreign-keys&gt;&lt;ref-type name="Journal Article"&gt;17&lt;/ref-type&gt;&lt;contributors&gt;&lt;authors&gt;&lt;author&gt;Lee, K. L.&lt;/author&gt;&lt;author&gt;Pryor, D. B.&lt;/author&gt;&lt;author&gt;Harrell, F. E., Jr.&lt;/author&gt;&lt;author&gt;Califf, R. M.&lt;/author&gt;&lt;author&gt;Behar, V. S.&lt;/author&gt;&lt;author&gt;Floyd, W. L.&lt;/author&gt;&lt;author&gt;Morris, J. J.&lt;/author&gt;&lt;author&gt;Waugh, R. A.&lt;/author&gt;&lt;author&gt;Whalen, R. E.&lt;/author&gt;&lt;author&gt;Rosati, R. A.&lt;/author&gt;&lt;/authors&gt;&lt;/contributors&gt;&lt;titles&gt;&lt;title&gt;Predicting outcome in coronary disease. Statistical models versus expert clinicians&lt;/title&gt;&lt;secondary-title&gt;Am J Med&lt;/secondary-title&gt;&lt;/titles&gt;&lt;periodical&gt;&lt;full-title&gt;Am J Med&lt;/full-title&gt;&lt;/periodical&gt;&lt;pages&gt;53-60&lt;/pages&gt;&lt;volume&gt;80&lt;/volume&gt;&lt;number&gt;4&lt;/number&gt;&lt;keywords&gt;&lt;keyword&gt;Coronary Disease/*diagnosis/mortality&lt;/keyword&gt;&lt;keyword&gt;Female&lt;/keyword&gt;&lt;keyword&gt;Humans&lt;/keyword&gt;&lt;keyword&gt;Male&lt;/keyword&gt;&lt;keyword&gt;Physician&amp;apos;s Role&lt;/keyword&gt;&lt;keyword&gt;Probability&lt;/keyword&gt;&lt;keyword&gt;Prognosis&lt;/keyword&gt;&lt;/keywords&gt;&lt;dates&gt;&lt;year&gt;1986&lt;/year&gt;&lt;pub-dates&gt;&lt;date&gt;Apr&lt;/date&gt;&lt;/pub-dates&gt;&lt;/dates&gt;&lt;isbn&gt;0002-9343 (Print)&amp;#xD;0002-9343&lt;/isbn&gt;&lt;accession-num&gt;3963036&lt;/accession-num&gt;&lt;urls&gt;&lt;/urls&gt;&lt;electronic-resource-num&gt;10.1016/0002-9343(86)90807-7&lt;/electronic-resource-num&gt;&lt;remote-database-provider&gt;NLM&lt;/remote-database-provider&gt;&lt;language&gt;eng&lt;/language&gt;&lt;/record&gt;&lt;/Cite&gt;&lt;/EndNote&gt;</w:instrText>
      </w:r>
      <w:r w:rsidR="00A31AF9">
        <w:fldChar w:fldCharType="separate"/>
      </w:r>
      <w:r w:rsidR="0077665F" w:rsidRPr="0077665F">
        <w:rPr>
          <w:noProof/>
          <w:vertAlign w:val="superscript"/>
        </w:rPr>
        <w:t>[4]</w:t>
      </w:r>
      <w:r w:rsidR="00A31AF9">
        <w:fldChar w:fldCharType="end"/>
      </w:r>
      <w:r w:rsidR="00A31AF9">
        <w:t>.</w:t>
      </w:r>
    </w:p>
    <w:p w14:paraId="7BA9833E" w14:textId="5AF91A86" w:rsidR="00A31AF9" w:rsidRPr="00B742B4" w:rsidRDefault="004D3B8C" w:rsidP="00020A32">
      <w:pPr>
        <w:pStyle w:val="P"/>
        <w:rPr>
          <w:lang w:val="en-US"/>
        </w:rPr>
      </w:pPr>
      <w:r w:rsidRPr="004D3B8C">
        <w:t>The many features of computed tomography (CT) imaging have led to the development of a plethora of CT classification schemes. According to Marshall's CT system</w:t>
      </w:r>
      <w:r>
        <w:t xml:space="preserve"> </w:t>
      </w:r>
      <w:r w:rsidR="00A31AF9">
        <w:fldChar w:fldCharType="begin">
          <w:fldData xml:space="preserve">PEVuZE5vdGU+PENpdGU+PEF1dGhvcj5OZWxzb248L0F1dGhvcj48WWVhcj4yMDEwPC9ZZWFyPjxS
ZWNOdW0+NzwvUmVjTnVtPjxEaXNwbGF5VGV4dD48c3R5bGUgZmFjZT0ic3VwZXJzY3JpcHQiPls3
XTwvc3R5bGU+PC9EaXNwbGF5VGV4dD48cmVjb3JkPjxyZWMtbnVtYmVyPjc8L3JlYy1udW1iZXI+
PGZvcmVpZ24ta2V5cz48a2V5IGFwcD0iRU4iIGRiLWlkPSJkZHB6MmZ4cG5hc3NmdWUwd3dkdjBw
MjZkdHdhczkycmF0YTIiIHRpbWVzdGFtcD0iMTc0MTQ0NTM3MSI+Nzwva2V5PjwvZm9yZWlnbi1r
ZXlzPjxyZWYtdHlwZSBuYW1lPSJKb3VybmFsIEFydGljbGUiPjE3PC9yZWYtdHlwZT48Y29udHJp
YnV0b3JzPjxhdXRob3JzPjxhdXRob3I+TmVsc29uLCBELiBXLjwvYXV0aG9yPjxhdXRob3I+Tnlz
dHLDtm0sIEguPC9hdXRob3I+PGF1dGhvcj5NYWNDYWxsdW0sIFIuIE0uPC9hdXRob3I+PGF1dGhv
cj5UaG9ybnF1aXN0LCBCLjwvYXV0aG9yPjxhdXRob3I+TGlsamEsIEEuPC9hdXRob3I+PGF1dGhv
cj5CZWxsYW5kZXIsIEIuIE0uPC9hdXRob3I+PGF1dGhvcj5SdWRlaGlsbCwgQS48L2F1dGhvcj48
YXV0aG9yPldhbmVjZWssIE0uPC9hdXRob3I+PGF1dGhvcj5XZWl0emJlcmcsIEUuPC9hdXRob3I+
PC9hdXRob3JzPjwvY29udHJpYnV0b3JzPjxhdXRoLWFkZHJlc3M+RGVwYXJ0bWVudCBvZiBQaHlz
aW9sb2d5IGFuZCBQaGFybWFjb2xvZ3ksIEthcm9saW5za2EgSW5zdGl0dXRlLCBTdG9ja2hvbG0s
IFN3ZWRlbi4gZGF2aWQubmVsc29uQGthcm9saW5za2Euc2U8L2F1dGgtYWRkcmVzcz48dGl0bGVz
Pjx0aXRsZT5FeHRlbmRlZCBhbmFseXNpcyBvZiBlYXJseSBjb21wdXRlZCB0b21vZ3JhcGh5IHNj
YW5zIG9mIHRyYXVtYXRpYyBicmFpbiBpbmp1cmVkIHBhdGllbnRzIGFuZCByZWxhdGlvbnMgdG8g
b3V0Y29tZTwvdGl0bGU+PHNlY29uZGFyeS10aXRsZT5KIE5ldXJvdHJhdW1hPC9zZWNvbmRhcnkt
dGl0bGU+PC90aXRsZXM+PHBlcmlvZGljYWw+PGZ1bGwtdGl0bGU+SiBOZXVyb3RyYXVtYTwvZnVs
bC10aXRsZT48L3BlcmlvZGljYWw+PHBhZ2VzPjUxLTY0PC9wYWdlcz48dm9sdW1lPjI3PC92b2x1
bWU+PG51bWJlcj4xPC9udW1iZXI+PGtleXdvcmRzPjxrZXl3b3JkPkFkb2xlc2NlbnQ8L2tleXdv
cmQ+PGtleXdvcmQ+QWR1bHQ8L2tleXdvcmQ+PGtleXdvcmQ+QWdlIEZhY3RvcnM8L2tleXdvcmQ+
PGtleXdvcmQ+QWdlZDwva2V5d29yZD48a2V5d29yZD5BZ2VkLCA4MCBhbmQgb3Zlcjwva2V5d29y
ZD48a2V5d29yZD5CcmFpbi8qZGlhZ25vc3RpYyBpbWFnaW5nLypwYXRob2xvZ3kvcGh5c2lvcGF0
aG9sb2d5PC9rZXl3b3JkPjxrZXl3b3JkPkJyYWluIEluanVyaWVzLypkaWFnbm9zdGljIGltYWdp
bmcvKnBhdGhvbG9neS90aGVyYXB5PC9rZXl3b3JkPjxrZXl3b3JkPkNlcmVicmFsIEhlbW9ycmhh
Z2UsIFRyYXVtYXRpYy9kaWFnbm9zdGljIGltYWdpbmcvcGF0aG9sb2d5L3RoZXJhcHk8L2tleXdv
cmQ+PGtleXdvcmQ+RGF0YSBJbnRlcnByZXRhdGlvbiwgU3RhdGlzdGljYWw8L2tleXdvcmQ+PGtl
eXdvcmQ+RGlzZWFzZSBQcm9ncmVzc2lvbjwva2V5d29yZD48a2V5d29yZD5GZW1hbGU8L2tleXdv
cmQ+PGtleXdvcmQ+R2xhc2dvdyBPdXRjb21lIFNjYWxlPC9rZXl3b3JkPjxrZXl3b3JkPkh1bWFu
czwva2V5d29yZD48a2V5d29yZD5JbWFnZSBQcm9jZXNzaW5nLCBDb21wdXRlci1Bc3Npc3RlZC8q
bWV0aG9kczwva2V5d29yZD48a2V5d29yZD5NYWxlPC9rZXl3b3JkPjxrZXl3b3JkPk1pZGRsZSBB
Z2VkPC9rZXl3b3JkPjxrZXl3b3JkPk9ic2VydmVyIFZhcmlhdGlvbjwva2V5d29yZD48a2V5d29y
ZD5PdXRjb21lIEFzc2Vzc21lbnQsIEhlYWx0aCBDYXJlL21ldGhvZHM8L2tleXdvcmQ+PGtleXdv
cmQ+UHJlZGljdGl2ZSBWYWx1ZSBvZiBUZXN0czwva2V5d29yZD48a2V5d29yZD5Qcm9nbm9zaXM8
L2tleXdvcmQ+PGtleXdvcmQ+UHVwaWwgRGlzb3JkZXJzL2RpYWdub3Npcy9ldGlvbG9neTwva2V5
d29yZD48a2V5d29yZD5TZXZlcml0eSBvZiBJbGxuZXNzIEluZGV4PC9rZXl3b3JkPjxrZXl3b3Jk
PlN1YmFyYWNobm9pZCBIZW1vcnJoYWdlLCBUcmF1bWF0aWMvZGlhZ25vc3RpYyBpbWFnaW5nL3Bh
dGhvbG9neS90aGVyYXB5PC9rZXl3b3JkPjxrZXl3b3JkPlRvbW9ncmFwaHksIFgtUmF5IENvbXB1
dGVkLyptZXRob2RzPC9rZXl3b3JkPjxrZXl3b3JkPllvdW5nIEFkdWx0PC9rZXl3b3JkPjwva2V5
d29yZHM+PGRhdGVzPjx5ZWFyPjIwMTA8L3llYXI+PHB1Yi1kYXRlcz48ZGF0ZT5KYW48L2RhdGU+
PC9wdWItZGF0ZXM+PC9kYXRlcz48aXNibj4wODk3LTcxNTE8L2lzYm4+PGFjY2Vzc2lvbi1udW0+
MTk2OTgwNzI8L2FjY2Vzc2lvbi1udW0+PHVybHM+PC91cmxzPjxlbGVjdHJvbmljLXJlc291cmNl
LW51bT4xMC4xMDg5L25ldS4yMDA5LjA5ODY8L2VsZWN0cm9uaWMtcmVzb3VyY2UtbnVtPjxyZW1v
dGUtZGF0YWJhc2UtcHJvdmlkZXI+TkxNPC9yZW1vdGUtZGF0YWJhc2UtcHJvdmlkZXI+PGxhbmd1
YWdlPmVuZzwvbGFuZ3VhZ2U+PC9yZWNvcmQ+PC9DaXRlPjwvRW5kTm90ZT5=
</w:fldData>
        </w:fldChar>
      </w:r>
      <w:r w:rsidR="00962448">
        <w:instrText xml:space="preserve"> ADDIN EN.CITE </w:instrText>
      </w:r>
      <w:r w:rsidR="00962448">
        <w:fldChar w:fldCharType="begin">
          <w:fldData xml:space="preserve">PEVuZE5vdGU+PENpdGU+PEF1dGhvcj5OZWxzb248L0F1dGhvcj48WWVhcj4yMDEwPC9ZZWFyPjxS
ZWNOdW0+NzwvUmVjTnVtPjxEaXNwbGF5VGV4dD48c3R5bGUgZmFjZT0ic3VwZXJzY3JpcHQiPls3
XTwvc3R5bGU+PC9EaXNwbGF5VGV4dD48cmVjb3JkPjxyZWMtbnVtYmVyPjc8L3JlYy1udW1iZXI+
PGZvcmVpZ24ta2V5cz48a2V5IGFwcD0iRU4iIGRiLWlkPSJkZHB6MmZ4cG5hc3NmdWUwd3dkdjBw
MjZkdHdhczkycmF0YTIiIHRpbWVzdGFtcD0iMTc0MTQ0NTM3MSI+Nzwva2V5PjwvZm9yZWlnbi1r
ZXlzPjxyZWYtdHlwZSBuYW1lPSJKb3VybmFsIEFydGljbGUiPjE3PC9yZWYtdHlwZT48Y29udHJp
YnV0b3JzPjxhdXRob3JzPjxhdXRob3I+TmVsc29uLCBELiBXLjwvYXV0aG9yPjxhdXRob3I+Tnlz
dHLDtm0sIEguPC9hdXRob3I+PGF1dGhvcj5NYWNDYWxsdW0sIFIuIE0uPC9hdXRob3I+PGF1dGhv
cj5UaG9ybnF1aXN0LCBCLjwvYXV0aG9yPjxhdXRob3I+TGlsamEsIEEuPC9hdXRob3I+PGF1dGhv
cj5CZWxsYW5kZXIsIEIuIE0uPC9hdXRob3I+PGF1dGhvcj5SdWRlaGlsbCwgQS48L2F1dGhvcj48
YXV0aG9yPldhbmVjZWssIE0uPC9hdXRob3I+PGF1dGhvcj5XZWl0emJlcmcsIEUuPC9hdXRob3I+
PC9hdXRob3JzPjwvY29udHJpYnV0b3JzPjxhdXRoLWFkZHJlc3M+RGVwYXJ0bWVudCBvZiBQaHlz
aW9sb2d5IGFuZCBQaGFybWFjb2xvZ3ksIEthcm9saW5za2EgSW5zdGl0dXRlLCBTdG9ja2hvbG0s
IFN3ZWRlbi4gZGF2aWQubmVsc29uQGthcm9saW5za2Euc2U8L2F1dGgtYWRkcmVzcz48dGl0bGVz
Pjx0aXRsZT5FeHRlbmRlZCBhbmFseXNpcyBvZiBlYXJseSBjb21wdXRlZCB0b21vZ3JhcGh5IHNj
YW5zIG9mIHRyYXVtYXRpYyBicmFpbiBpbmp1cmVkIHBhdGllbnRzIGFuZCByZWxhdGlvbnMgdG8g
b3V0Y29tZTwvdGl0bGU+PHNlY29uZGFyeS10aXRsZT5KIE5ldXJvdHJhdW1hPC9zZWNvbmRhcnkt
dGl0bGU+PC90aXRsZXM+PHBlcmlvZGljYWw+PGZ1bGwtdGl0bGU+SiBOZXVyb3RyYXVtYTwvZnVs
bC10aXRsZT48L3BlcmlvZGljYWw+PHBhZ2VzPjUxLTY0PC9wYWdlcz48dm9sdW1lPjI3PC92b2x1
bWU+PG51bWJlcj4xPC9udW1iZXI+PGtleXdvcmRzPjxrZXl3b3JkPkFkb2xlc2NlbnQ8L2tleXdv
cmQ+PGtleXdvcmQ+QWR1bHQ8L2tleXdvcmQ+PGtleXdvcmQ+QWdlIEZhY3RvcnM8L2tleXdvcmQ+
PGtleXdvcmQ+QWdlZDwva2V5d29yZD48a2V5d29yZD5BZ2VkLCA4MCBhbmQgb3Zlcjwva2V5d29y
ZD48a2V5d29yZD5CcmFpbi8qZGlhZ25vc3RpYyBpbWFnaW5nLypwYXRob2xvZ3kvcGh5c2lvcGF0
aG9sb2d5PC9rZXl3b3JkPjxrZXl3b3JkPkJyYWluIEluanVyaWVzLypkaWFnbm9zdGljIGltYWdp
bmcvKnBhdGhvbG9neS90aGVyYXB5PC9rZXl3b3JkPjxrZXl3b3JkPkNlcmVicmFsIEhlbW9ycmhh
Z2UsIFRyYXVtYXRpYy9kaWFnbm9zdGljIGltYWdpbmcvcGF0aG9sb2d5L3RoZXJhcHk8L2tleXdv
cmQ+PGtleXdvcmQ+RGF0YSBJbnRlcnByZXRhdGlvbiwgU3RhdGlzdGljYWw8L2tleXdvcmQ+PGtl
eXdvcmQ+RGlzZWFzZSBQcm9ncmVzc2lvbjwva2V5d29yZD48a2V5d29yZD5GZW1hbGU8L2tleXdv
cmQ+PGtleXdvcmQ+R2xhc2dvdyBPdXRjb21lIFNjYWxlPC9rZXl3b3JkPjxrZXl3b3JkPkh1bWFu
czwva2V5d29yZD48a2V5d29yZD5JbWFnZSBQcm9jZXNzaW5nLCBDb21wdXRlci1Bc3Npc3RlZC8q
bWV0aG9kczwva2V5d29yZD48a2V5d29yZD5NYWxlPC9rZXl3b3JkPjxrZXl3b3JkPk1pZGRsZSBB
Z2VkPC9rZXl3b3JkPjxrZXl3b3JkPk9ic2VydmVyIFZhcmlhdGlvbjwva2V5d29yZD48a2V5d29y
ZD5PdXRjb21lIEFzc2Vzc21lbnQsIEhlYWx0aCBDYXJlL21ldGhvZHM8L2tleXdvcmQ+PGtleXdv
cmQ+UHJlZGljdGl2ZSBWYWx1ZSBvZiBUZXN0czwva2V5d29yZD48a2V5d29yZD5Qcm9nbm9zaXM8
L2tleXdvcmQ+PGtleXdvcmQ+UHVwaWwgRGlzb3JkZXJzL2RpYWdub3Npcy9ldGlvbG9neTwva2V5
d29yZD48a2V5d29yZD5TZXZlcml0eSBvZiBJbGxuZXNzIEluZGV4PC9rZXl3b3JkPjxrZXl3b3Jk
PlN1YmFyYWNobm9pZCBIZW1vcnJoYWdlLCBUcmF1bWF0aWMvZGlhZ25vc3RpYyBpbWFnaW5nL3Bh
dGhvbG9neS90aGVyYXB5PC9rZXl3b3JkPjxrZXl3b3JkPlRvbW9ncmFwaHksIFgtUmF5IENvbXB1
dGVkLyptZXRob2RzPC9rZXl3b3JkPjxrZXl3b3JkPllvdW5nIEFkdWx0PC9rZXl3b3JkPjwva2V5
d29yZHM+PGRhdGVzPjx5ZWFyPjIwMTA8L3llYXI+PHB1Yi1kYXRlcz48ZGF0ZT5KYW48L2RhdGU+
PC9wdWItZGF0ZXM+PC9kYXRlcz48aXNibj4wODk3LTcxNTE8L2lzYm4+PGFjY2Vzc2lvbi1udW0+
MTk2OTgwNzI8L2FjY2Vzc2lvbi1udW0+PHVybHM+PC91cmxzPjxlbGVjdHJvbmljLXJlc291cmNl
LW51bT4xMC4xMDg5L25ldS4yMDA5LjA5ODY8L2VsZWN0cm9uaWMtcmVzb3VyY2UtbnVtPjxyZW1v
dGUtZGF0YWJhc2UtcHJvdmlkZXI+TkxNPC9yZW1vdGUtZGF0YWJhc2UtcHJvdmlkZXI+PGxhbmd1
YWdlPmVuZzwvbGFuZ3VhZ2U+PC9yZWNvcmQ+PC9DaXRlPjwvRW5kTm90ZT5=
</w:fldData>
        </w:fldChar>
      </w:r>
      <w:r w:rsidR="00962448">
        <w:instrText xml:space="preserve"> ADDIN EN.CITE.DATA </w:instrText>
      </w:r>
      <w:r w:rsidR="00962448">
        <w:fldChar w:fldCharType="end"/>
      </w:r>
      <w:r w:rsidR="00A31AF9">
        <w:fldChar w:fldCharType="separate"/>
      </w:r>
      <w:r w:rsidR="0077665F" w:rsidRPr="0077665F">
        <w:rPr>
          <w:noProof/>
          <w:vertAlign w:val="superscript"/>
        </w:rPr>
        <w:t>[</w:t>
      </w:r>
      <w:r w:rsidR="001B27A9">
        <w:rPr>
          <w:noProof/>
          <w:vertAlign w:val="superscript"/>
        </w:rPr>
        <w:t>5</w:t>
      </w:r>
      <w:r w:rsidR="0077665F" w:rsidRPr="0077665F">
        <w:rPr>
          <w:noProof/>
          <w:vertAlign w:val="superscript"/>
        </w:rPr>
        <w:t>]</w:t>
      </w:r>
      <w:r w:rsidR="00A31AF9">
        <w:fldChar w:fldCharType="end"/>
      </w:r>
      <w:r w:rsidR="00020A32">
        <w:t>.</w:t>
      </w:r>
      <w:r w:rsidR="00A31AF9">
        <w:t xml:space="preserve"> </w:t>
      </w:r>
      <w:r w:rsidR="008B0640" w:rsidRPr="008B0640">
        <w:rPr>
          <w:lang w:val="en-US"/>
        </w:rPr>
        <w:t xml:space="preserve">In 1991, the term was introduced and is defined by three primary characteristics: a mass lesion, midline </w:t>
      </w:r>
      <w:r w:rsidR="00020A32">
        <w:rPr>
          <w:lang w:val="en-US"/>
        </w:rPr>
        <w:t xml:space="preserve">shift or </w:t>
      </w:r>
      <w:r w:rsidR="008B0640" w:rsidRPr="008B0640">
        <w:rPr>
          <w:lang w:val="en-US"/>
        </w:rPr>
        <w:t>displacement and the status of the peri mesencephalic cisterns.</w:t>
      </w:r>
      <w:r w:rsidR="00FC4464">
        <w:rPr>
          <w:lang w:val="en-US"/>
        </w:rPr>
        <w:t xml:space="preserve"> </w:t>
      </w:r>
      <w:r w:rsidR="00FC4464" w:rsidRPr="00FC4464">
        <w:rPr>
          <w:lang w:val="en-US"/>
        </w:rPr>
        <w:t xml:space="preserve">There were limitations to the study's capacity to predict patients' outcomes, </w:t>
      </w:r>
      <w:r w:rsidR="00560D46" w:rsidRPr="00FC4464">
        <w:rPr>
          <w:lang w:val="en-US"/>
        </w:rPr>
        <w:t>even though</w:t>
      </w:r>
      <w:r w:rsidR="00FC4464" w:rsidRPr="00FC4464">
        <w:rPr>
          <w:lang w:val="en-US"/>
        </w:rPr>
        <w:t xml:space="preserve"> its major objective was to assess the severity of TBI.  </w:t>
      </w:r>
      <w:r w:rsidR="008B0640" w:rsidRPr="008B0640">
        <w:rPr>
          <w:lang w:val="en-US"/>
        </w:rPr>
        <w:t xml:space="preserve">In 2005, the Rotterdam CT score was developed to facilitate the diagnosis and prognosis of patients with brain lesions the result of TBIs.   Diagnostic criteria that comprise the Rotterdam CT score include </w:t>
      </w:r>
      <w:r w:rsidR="00020A32" w:rsidRPr="008B0640">
        <w:rPr>
          <w:lang w:val="en-US"/>
        </w:rPr>
        <w:t>characteristics</w:t>
      </w:r>
      <w:r w:rsidR="00020A32" w:rsidRPr="008B0640">
        <w:rPr>
          <w:lang w:val="en-US"/>
        </w:rPr>
        <w:t xml:space="preserve"> </w:t>
      </w:r>
      <w:r w:rsidR="00020A32">
        <w:rPr>
          <w:lang w:val="en-US"/>
        </w:rPr>
        <w:t xml:space="preserve">of </w:t>
      </w:r>
      <w:r w:rsidR="00020A32" w:rsidRPr="00020A32">
        <w:rPr>
          <w:lang w:val="en-US"/>
        </w:rPr>
        <w:t>Marshall CT score</w:t>
      </w:r>
      <w:r w:rsidR="00020A32" w:rsidRPr="00020A32">
        <w:rPr>
          <w:lang w:val="en-US"/>
        </w:rPr>
        <w:t xml:space="preserve"> </w:t>
      </w:r>
      <w:r w:rsidR="00020A32">
        <w:rPr>
          <w:lang w:val="en-US"/>
        </w:rPr>
        <w:t xml:space="preserve">plus </w:t>
      </w:r>
      <w:r w:rsidR="008B0640" w:rsidRPr="008B0640">
        <w:rPr>
          <w:lang w:val="en-US"/>
        </w:rPr>
        <w:t>ruptured subarachnoid hemorrhage (SAH), epidural hematoma (EDH), and intraventricular hemorrhage (IVH)</w:t>
      </w:r>
      <w:r w:rsidR="0022473F">
        <w:rPr>
          <w:lang w:val="en-US"/>
        </w:rPr>
        <w:t xml:space="preserve"> </w:t>
      </w:r>
      <w:r w:rsidR="000E23FD" w:rsidRPr="000E23FD">
        <w:rPr>
          <w:lang w:val="en-US"/>
        </w:rPr>
        <w:fldChar w:fldCharType="begin"/>
      </w:r>
      <w:r w:rsidR="000E23FD" w:rsidRPr="000E23FD">
        <w:rPr>
          <w:lang w:val="en-US"/>
        </w:rPr>
        <w:instrText xml:space="preserve"> ADDIN EN.CITE &lt;EndNote&gt;&lt;Cite&gt;&lt;Author&gt;Jacobs&lt;/Author&gt;&lt;Year&gt;2013&lt;/Year&gt;&lt;RecNum&gt;8&lt;/RecNum&gt;&lt;DisplayText&gt;&lt;style face="superscript"&gt;[8]&lt;/style&gt;&lt;/DisplayText&gt;&lt;record&gt;&lt;rec-number&gt;8&lt;/rec-number&gt;&lt;foreign-keys&gt;&lt;key app="EN" db-id="ddpz2fxpnassfue0wwdv0p26dtwas92rata2" timestamp="1741445371"&gt;8&lt;/key&gt;&lt;/foreign-keys&gt;&lt;ref-type name="Journal Article"&gt;17&lt;/ref-type&gt;&lt;contributors&gt;&lt;authors&gt;&lt;author&gt;Jacobs, Bram&lt;/author&gt;&lt;author&gt;Beems, Tjemme&lt;/author&gt;&lt;author&gt;van der Vliet, Ton M&lt;/author&gt;&lt;author&gt;van Vugt, Arie B&lt;/author&gt;&lt;author&gt;Hoedemaekers, Cornelia&lt;/author&gt;&lt;author&gt;Horn, Janneke&lt;/author&gt;&lt;author&gt;Franschman, Gaby&lt;/author&gt;&lt;author&gt;Haitsma, Ian&lt;/author&gt;&lt;author&gt;van der Naalt, Joukje&lt;/author&gt;&lt;author&gt;Andriessen, Teuntje MJC&lt;/author&gt;&lt;/authors&gt;&lt;/contributors&gt;&lt;titles&gt;&lt;title&gt;Outcome prediction in moderate and severe traumatic brain injury: a focus on computed tomography variables&lt;/title&gt;&lt;secondary-title&gt;Neurocrit Care&lt;/secondary-title&gt;&lt;/titles&gt;&lt;periodical&gt;&lt;full-title&gt;Neurocrit Care&lt;/full-title&gt;&lt;/periodical&gt;&lt;pages&gt;79-89&lt;/pages&gt;&lt;volume&gt;19&lt;/volume&gt;&lt;dates&gt;&lt;year&gt;2013&lt;/year&gt;&lt;/dates&gt;&lt;isbn&gt;1541-6933&lt;/isbn&gt;&lt;urls&gt;&lt;/urls&gt;&lt;/record&gt;&lt;/Cite&gt;&lt;/EndNote&gt;</w:instrText>
      </w:r>
      <w:r w:rsidR="000E23FD" w:rsidRPr="000E23FD">
        <w:rPr>
          <w:lang w:val="en-US"/>
        </w:rPr>
        <w:fldChar w:fldCharType="separate"/>
      </w:r>
      <w:r w:rsidR="000E23FD" w:rsidRPr="000E23FD">
        <w:rPr>
          <w:vertAlign w:val="superscript"/>
          <w:lang w:val="en-US"/>
        </w:rPr>
        <w:t>[6]</w:t>
      </w:r>
      <w:r w:rsidR="000E23FD" w:rsidRPr="000E23FD">
        <w:rPr>
          <w:lang w:val="en-US"/>
        </w:rPr>
        <w:fldChar w:fldCharType="end"/>
      </w:r>
      <w:r w:rsidR="000E23FD" w:rsidRPr="000E23FD">
        <w:rPr>
          <w:lang w:val="en-US"/>
        </w:rPr>
        <w:t xml:space="preserve">. </w:t>
      </w:r>
      <w:r w:rsidR="001B27AD" w:rsidRPr="001B27AD">
        <w:rPr>
          <w:lang w:val="en-US"/>
        </w:rPr>
        <w:t xml:space="preserve">External validation has not yet been conducted for either methodology, even though they have both demonstrated satisfactory performance in their respective development populations.  Instead of anticipating </w:t>
      </w:r>
      <w:r w:rsidR="00AE226A" w:rsidRPr="001B27AD">
        <w:rPr>
          <w:lang w:val="en-US"/>
        </w:rPr>
        <w:t>unfavorable</w:t>
      </w:r>
      <w:r w:rsidR="001B27AD" w:rsidRPr="001B27AD">
        <w:rPr>
          <w:lang w:val="en-US"/>
        </w:rPr>
        <w:t xml:space="preserve"> outcomes, the Rotterdam score was devised to predict mortality.  </w:t>
      </w:r>
      <w:r w:rsidR="0022473F" w:rsidRPr="0022473F">
        <w:rPr>
          <w:lang w:val="en-US"/>
        </w:rPr>
        <w:t>It has shown outstanding performance and has been validated externally</w:t>
      </w:r>
      <w:r w:rsidR="0022473F">
        <w:rPr>
          <w:lang w:val="en-US"/>
        </w:rPr>
        <w:t xml:space="preserve"> </w:t>
      </w:r>
      <w:r w:rsidR="00A31AF9">
        <w:fldChar w:fldCharType="begin">
          <w:fldData xml:space="preserve">PEVuZE5vdGU+PENpdGU+PEF1dGhvcj5SYWo8L0F1dGhvcj48WWVhcj4yMDE2PC9ZZWFyPjxSZWNO
dW0+OTwvUmVjTnVtPjxEaXNwbGF5VGV4dD48c3R5bGUgZmFjZT0ic3VwZXJzY3JpcHQiPls5LTEx
XTwvc3R5bGU+PC9EaXNwbGF5VGV4dD48cmVjb3JkPjxyZWMtbnVtYmVyPjk8L3JlYy1udW1iZXI+
PGZvcmVpZ24ta2V5cz48a2V5IGFwcD0iRU4iIGRiLWlkPSJkZHB6MmZ4cG5hc3NmdWUwd3dkdjBw
MjZkdHdhczkycmF0YTIiIHRpbWVzdGFtcD0iMTc0MTQ0NTM3MSI+OTwva2V5PjwvZm9yZWlnbi1r
ZXlzPjxyZWYtdHlwZSBuYW1lPSJKb3VybmFsIEFydGljbGUiPjE3PC9yZWYtdHlwZT48Y29udHJp
YnV0b3JzPjxhdXRob3JzPjxhdXRob3I+UmFqLCBSYWh1bDwvYXV0aG9yPjxhdXRob3I+TWlra29u
ZW4sIEVyYSBEPC9hdXRob3I+PGF1dGhvcj5TaWlyb25lbiwgSmFyaTwvYXV0aG9yPjxhdXRob3I+
SGVybmVzbmllbWksIEp1aGE8L2F1dGhvcj48YXV0aG9yPkxhcHBhbGFpbmVuLCBKYWFra288L2F1
dGhvcj48YXV0aG9yPlNrcmlmdmFycywgTWFya3VzIEI8L2F1dGhvcj48L2F1dGhvcnM+PC9jb250
cmlidXRvcnM+PHRpdGxlcz48dGl0bGU+QWxjb2hvbCBhbmQgbW9ydGFsaXR5IGFmdGVyIG1vZGVy
YXRlIHRvIHNldmVyZSB0cmF1bWF0aWMgYnJhaW4gaW5qdXJ5OiBhIG1ldGEtYW5hbHlzaXMgb2Yg
b2JzZXJ2YXRpb25hbCBzdHVkaWVzPC90aXRsZT48c2Vjb25kYXJ5LXRpdGxlPkogb2YgbmV1cm9z
dXJneTwvc2Vjb25kYXJ5LXRpdGxlPjwvdGl0bGVzPjxwZXJpb2RpY2FsPjxmdWxsLXRpdGxlPkog
b2YgbmV1cm9zdXJneTwvZnVsbC10aXRsZT48L3BlcmlvZGljYWw+PHBhZ2VzPjE2ODQtMTY5Mjwv
cGFnZXM+PHZvbHVtZT4xMjQ8L3ZvbHVtZT48bnVtYmVyPjY8L251bWJlcj48ZGF0ZXM+PHllYXI+
MjAxNjwveWVhcj48L2RhdGVzPjxpc2JuPjE5MzMtMDY5MzwvaXNibj48dXJscz48L3VybHM+PC9y
ZWNvcmQ+PC9DaXRlPjxDaXRlPjxBdXRob3I+Q2hpZXJlZ2F0bzwvQXV0aG9yPjxZZWFyPjIwMTA8
L1llYXI+PFJlY051bT4xMDwvUmVjTnVtPjxyZWNvcmQ+PHJlYy1udW1iZXI+MTA8L3JlYy1udW1i
ZXI+PGZvcmVpZ24ta2V5cz48a2V5IGFwcD0iRU4iIGRiLWlkPSJkZHB6MmZ4cG5hc3NmdWUwd3dk
djBwMjZkdHdhczkycmF0YTIiIHRpbWVzdGFtcD0iMTc0MTQ0NTM3MSI+MTA8L2tleT48L2ZvcmVp
Z24ta2V5cz48cmVmLXR5cGUgbmFtZT0iSm91cm5hbCBBcnRpY2xlIj4xNzwvcmVmLXR5cGU+PGNv
bnRyaWJ1dG9ycz48YXV0aG9ycz48YXV0aG9yPkNoaWVyZWdhdG8sIEE8L2F1dGhvcj48YXV0aG9y
Pk1hcnRpbm8sIENhcm1lbjwvYXV0aG9yPjxhdXRob3I+UHJhbnNhbmksIFY8L2F1dGhvcj48YXV0
aG9yPk5vcmksIEc8L2F1dGhvcj48YXV0aG9yPlJ1c3NvLCBFeWFsPC9hdXRob3I+PGF1dGhvcj5O
b3RvLCBBPC9hdXRob3I+PGF1dGhvcj5TaW1pbmksIEI8L2F1dGhvcj48L2F1dGhvcnM+PC9jb250
cmlidXRvcnM+PHRpdGxlcz48dGl0bGU+Q2xhc3NpZmljYXRpb24gb2YgYSB0cmF1bWF0aWMgYnJh
aW4gaW5qdXJ5OiB0aGUgR2xhc2dvdyBDb21hIHNjYWxlIGlzIG5vdCBlbm91Z2g8L3RpdGxlPjxz
ZWNvbmRhcnktdGl0bGU+QWN0YSBBbmFlc3RoZXNpb2xvZ2ljYSBTY2FuZGluYXZpY2E8L3NlY29u
ZGFyeS10aXRsZT48L3RpdGxlcz48cGVyaW9kaWNhbD48ZnVsbC10aXRsZT5BY3RhIEFuYWVzdGhl
c2lvbG9naWNhIFNjYW5kaW5hdmljYTwvZnVsbC10aXRsZT48L3BlcmlvZGljYWw+PHBhZ2VzPjY5
Ni02OTk8L3BhZ2VzPjx2b2x1bWU+NTQ8L3ZvbHVtZT48bnVtYmVyPjY8L251bWJlcj48ZGF0ZXM+
PHllYXI+MjAxMDwveWVhcj48L2RhdGVzPjxpc2JuPjAwMDEtNTE3MjwvaXNibj48dXJscz48L3Vy
bHM+PC9yZWNvcmQ+PC9DaXRlPjxDaXRlPjxBdXRob3I+U2luZ2g8L0F1dGhvcj48WWVhcj4yMDEz
PC9ZZWFyPjxSZWNOdW0+MTE8L1JlY051bT48cmVjb3JkPjxyZWMtbnVtYmVyPjExPC9yZWMtbnVt
YmVyPjxmb3JlaWduLWtleXM+PGtleSBhcHA9IkVOIiBkYi1pZD0iZGRwejJmeHBuYXNzZnVlMHd3
ZHYwcDI2ZHR3YXM5MnJhdGEyIiB0aW1lc3RhbXA9IjE3NDE0NDUzNzEiPjExPC9rZXk+PC9mb3Jl
aWduLWtleXM+PHJlZi10eXBlIG5hbWU9IkpvdXJuYWwgQXJ0aWNsZSI+MTc8L3JlZi10eXBlPjxj
b250cmlidXRvcnM+PGF1dGhvcnM+PGF1dGhvcj5TaW5naCwgQmFsd2luZGVyPC9hdXRob3I+PGF1
dGhvcj5NdXJhZCwgTSBIYXNzYW48L2F1dGhvcj48YXV0aG9yPlByb2tvcCwgTGFycnkgSjwvYXV0
aG9yPjxhdXRob3I+RXJ3aW4sIFBhdHJpY2lhIEo8L2F1dGhvcj48YXV0aG9yPldhbmcsIFpoZW48
L2F1dGhvcj48YXV0aG9yPk1vbW1lciwgU2hhbm5vbiBLPC9hdXRob3I+PGF1dGhvcj5NYXNjYXJl
bmhhcywgU29uaWEgUzwvYXV0aG9yPjxhdXRob3I+UGFyc2FpaywgQWpheSBLPC9hdXRob3I+PC9h
dXRob3JzPjwvY29udHJpYnV0b3JzPjx0aXRsZXM+PHRpdGxlPk1ldGEtYW5hbHlzaXMgb2YgR2xh
c2dvdyBjb21hIHNjYWxlIGFuZCBzaW1wbGlmaWVkIG1vdG9yIHNjb3JlIGluIHByZWRpY3Rpbmcg
dHJhdW1hdGljIGJyYWluIGluanVyeSBvdXRjb21lczwvdGl0bGU+PHNlY29uZGFyeS10aXRsZT5C
cmFpbiBpbmo8L3NlY29uZGFyeS10aXRsZT48L3RpdGxlcz48cGVyaW9kaWNhbD48ZnVsbC10aXRs
ZT5CcmFpbiBpbmo8L2Z1bGwtdGl0bGU+PC9wZXJpb2RpY2FsPjxwYWdlcz4yOTMtMzAwPC9wYWdl
cz48dm9sdW1lPjI3PC92b2x1bWU+PG51bWJlcj4zPC9udW1iZXI+PGRhdGVzPjx5ZWFyPjIwMTM8
L3llYXI+PC9kYXRlcz48aXNibj4wMjY5LTkwNTI8L2lzYm4+PHVybHM+PC91cmxzPjwvcmVjb3Jk
PjwvQ2l0ZT48L0VuZE5vdGU+
</w:fldData>
        </w:fldChar>
      </w:r>
      <w:r w:rsidR="00962448">
        <w:instrText xml:space="preserve"> ADDIN EN.CITE </w:instrText>
      </w:r>
      <w:r w:rsidR="00962448">
        <w:fldChar w:fldCharType="begin">
          <w:fldData xml:space="preserve">PEVuZE5vdGU+PENpdGU+PEF1dGhvcj5SYWo8L0F1dGhvcj48WWVhcj4yMDE2PC9ZZWFyPjxSZWNO
dW0+OTwvUmVjTnVtPjxEaXNwbGF5VGV4dD48c3R5bGUgZmFjZT0ic3VwZXJzY3JpcHQiPls5LTEx
XTwvc3R5bGU+PC9EaXNwbGF5VGV4dD48cmVjb3JkPjxyZWMtbnVtYmVyPjk8L3JlYy1udW1iZXI+
PGZvcmVpZ24ta2V5cz48a2V5IGFwcD0iRU4iIGRiLWlkPSJkZHB6MmZ4cG5hc3NmdWUwd3dkdjBw
MjZkdHdhczkycmF0YTIiIHRpbWVzdGFtcD0iMTc0MTQ0NTM3MSI+OTwva2V5PjwvZm9yZWlnbi1r
ZXlzPjxyZWYtdHlwZSBuYW1lPSJKb3VybmFsIEFydGljbGUiPjE3PC9yZWYtdHlwZT48Y29udHJp
YnV0b3JzPjxhdXRob3JzPjxhdXRob3I+UmFqLCBSYWh1bDwvYXV0aG9yPjxhdXRob3I+TWlra29u
ZW4sIEVyYSBEPC9hdXRob3I+PGF1dGhvcj5TaWlyb25lbiwgSmFyaTwvYXV0aG9yPjxhdXRob3I+
SGVybmVzbmllbWksIEp1aGE8L2F1dGhvcj48YXV0aG9yPkxhcHBhbGFpbmVuLCBKYWFra288L2F1
dGhvcj48YXV0aG9yPlNrcmlmdmFycywgTWFya3VzIEI8L2F1dGhvcj48L2F1dGhvcnM+PC9jb250
cmlidXRvcnM+PHRpdGxlcz48dGl0bGU+QWxjb2hvbCBhbmQgbW9ydGFsaXR5IGFmdGVyIG1vZGVy
YXRlIHRvIHNldmVyZSB0cmF1bWF0aWMgYnJhaW4gaW5qdXJ5OiBhIG1ldGEtYW5hbHlzaXMgb2Yg
b2JzZXJ2YXRpb25hbCBzdHVkaWVzPC90aXRsZT48c2Vjb25kYXJ5LXRpdGxlPkogb2YgbmV1cm9z
dXJneTwvc2Vjb25kYXJ5LXRpdGxlPjwvdGl0bGVzPjxwZXJpb2RpY2FsPjxmdWxsLXRpdGxlPkog
b2YgbmV1cm9zdXJneTwvZnVsbC10aXRsZT48L3BlcmlvZGljYWw+PHBhZ2VzPjE2ODQtMTY5Mjwv
cGFnZXM+PHZvbHVtZT4xMjQ8L3ZvbHVtZT48bnVtYmVyPjY8L251bWJlcj48ZGF0ZXM+PHllYXI+
MjAxNjwveWVhcj48L2RhdGVzPjxpc2JuPjE5MzMtMDY5MzwvaXNibj48dXJscz48L3VybHM+PC9y
ZWNvcmQ+PC9DaXRlPjxDaXRlPjxBdXRob3I+Q2hpZXJlZ2F0bzwvQXV0aG9yPjxZZWFyPjIwMTA8
L1llYXI+PFJlY051bT4xMDwvUmVjTnVtPjxyZWNvcmQ+PHJlYy1udW1iZXI+MTA8L3JlYy1udW1i
ZXI+PGZvcmVpZ24ta2V5cz48a2V5IGFwcD0iRU4iIGRiLWlkPSJkZHB6MmZ4cG5hc3NmdWUwd3dk
djBwMjZkdHdhczkycmF0YTIiIHRpbWVzdGFtcD0iMTc0MTQ0NTM3MSI+MTA8L2tleT48L2ZvcmVp
Z24ta2V5cz48cmVmLXR5cGUgbmFtZT0iSm91cm5hbCBBcnRpY2xlIj4xNzwvcmVmLXR5cGU+PGNv
bnRyaWJ1dG9ycz48YXV0aG9ycz48YXV0aG9yPkNoaWVyZWdhdG8sIEE8L2F1dGhvcj48YXV0aG9y
Pk1hcnRpbm8sIENhcm1lbjwvYXV0aG9yPjxhdXRob3I+UHJhbnNhbmksIFY8L2F1dGhvcj48YXV0
aG9yPk5vcmksIEc8L2F1dGhvcj48YXV0aG9yPlJ1c3NvLCBFeWFsPC9hdXRob3I+PGF1dGhvcj5O
b3RvLCBBPC9hdXRob3I+PGF1dGhvcj5TaW1pbmksIEI8L2F1dGhvcj48L2F1dGhvcnM+PC9jb250
cmlidXRvcnM+PHRpdGxlcz48dGl0bGU+Q2xhc3NpZmljYXRpb24gb2YgYSB0cmF1bWF0aWMgYnJh
aW4gaW5qdXJ5OiB0aGUgR2xhc2dvdyBDb21hIHNjYWxlIGlzIG5vdCBlbm91Z2g8L3RpdGxlPjxz
ZWNvbmRhcnktdGl0bGU+QWN0YSBBbmFlc3RoZXNpb2xvZ2ljYSBTY2FuZGluYXZpY2E8L3NlY29u
ZGFyeS10aXRsZT48L3RpdGxlcz48cGVyaW9kaWNhbD48ZnVsbC10aXRsZT5BY3RhIEFuYWVzdGhl
c2lvbG9naWNhIFNjYW5kaW5hdmljYTwvZnVsbC10aXRsZT48L3BlcmlvZGljYWw+PHBhZ2VzPjY5
Ni02OTk8L3BhZ2VzPjx2b2x1bWU+NTQ8L3ZvbHVtZT48bnVtYmVyPjY8L251bWJlcj48ZGF0ZXM+
PHllYXI+MjAxMDwveWVhcj48L2RhdGVzPjxpc2JuPjAwMDEtNTE3MjwvaXNibj48dXJscz48L3Vy
bHM+PC9yZWNvcmQ+PC9DaXRlPjxDaXRlPjxBdXRob3I+U2luZ2g8L0F1dGhvcj48WWVhcj4yMDEz
PC9ZZWFyPjxSZWNOdW0+MTE8L1JlY051bT48cmVjb3JkPjxyZWMtbnVtYmVyPjExPC9yZWMtbnVt
YmVyPjxmb3JlaWduLWtleXM+PGtleSBhcHA9IkVOIiBkYi1pZD0iZGRwejJmeHBuYXNzZnVlMHd3
ZHYwcDI2ZHR3YXM5MnJhdGEyIiB0aW1lc3RhbXA9IjE3NDE0NDUzNzEiPjExPC9rZXk+PC9mb3Jl
aWduLWtleXM+PHJlZi10eXBlIG5hbWU9IkpvdXJuYWwgQXJ0aWNsZSI+MTc8L3JlZi10eXBlPjxj
b250cmlidXRvcnM+PGF1dGhvcnM+PGF1dGhvcj5TaW5naCwgQmFsd2luZGVyPC9hdXRob3I+PGF1
dGhvcj5NdXJhZCwgTSBIYXNzYW48L2F1dGhvcj48YXV0aG9yPlByb2tvcCwgTGFycnkgSjwvYXV0
aG9yPjxhdXRob3I+RXJ3aW4sIFBhdHJpY2lhIEo8L2F1dGhvcj48YXV0aG9yPldhbmcsIFpoZW48
L2F1dGhvcj48YXV0aG9yPk1vbW1lciwgU2hhbm5vbiBLPC9hdXRob3I+PGF1dGhvcj5NYXNjYXJl
bmhhcywgU29uaWEgUzwvYXV0aG9yPjxhdXRob3I+UGFyc2FpaywgQWpheSBLPC9hdXRob3I+PC9h
dXRob3JzPjwvY29udHJpYnV0b3JzPjx0aXRsZXM+PHRpdGxlPk1ldGEtYW5hbHlzaXMgb2YgR2xh
c2dvdyBjb21hIHNjYWxlIGFuZCBzaW1wbGlmaWVkIG1vdG9yIHNjb3JlIGluIHByZWRpY3Rpbmcg
dHJhdW1hdGljIGJyYWluIGluanVyeSBvdXRjb21lczwvdGl0bGU+PHNlY29uZGFyeS10aXRsZT5C
cmFpbiBpbmo8L3NlY29uZGFyeS10aXRsZT48L3RpdGxlcz48cGVyaW9kaWNhbD48ZnVsbC10aXRs
ZT5CcmFpbiBpbmo8L2Z1bGwtdGl0bGU+PC9wZXJpb2RpY2FsPjxwYWdlcz4yOTMtMzAwPC9wYWdl
cz48dm9sdW1lPjI3PC92b2x1bWU+PG51bWJlcj4zPC9udW1iZXI+PGRhdGVzPjx5ZWFyPjIwMTM8
L3llYXI+PC9kYXRlcz48aXNibj4wMjY5LTkwNTI8L2lzYm4+PHVybHM+PC91cmxzPjwvcmVjb3Jk
PjwvQ2l0ZT48L0VuZE5vdGU+
</w:fldData>
        </w:fldChar>
      </w:r>
      <w:r w:rsidR="00962448">
        <w:instrText xml:space="preserve"> ADDIN EN.CITE.DATA </w:instrText>
      </w:r>
      <w:r w:rsidR="00962448">
        <w:fldChar w:fldCharType="end"/>
      </w:r>
      <w:r w:rsidR="00A31AF9">
        <w:fldChar w:fldCharType="separate"/>
      </w:r>
      <w:r w:rsidR="0077665F" w:rsidRPr="0077665F">
        <w:rPr>
          <w:noProof/>
          <w:vertAlign w:val="superscript"/>
        </w:rPr>
        <w:t>[</w:t>
      </w:r>
      <w:r w:rsidR="001B27A9">
        <w:rPr>
          <w:noProof/>
          <w:vertAlign w:val="superscript"/>
        </w:rPr>
        <w:t>7-9</w:t>
      </w:r>
      <w:r w:rsidR="0077665F" w:rsidRPr="0077665F">
        <w:rPr>
          <w:noProof/>
          <w:vertAlign w:val="superscript"/>
        </w:rPr>
        <w:t>]</w:t>
      </w:r>
      <w:r w:rsidR="00A31AF9">
        <w:fldChar w:fldCharType="end"/>
      </w:r>
      <w:r w:rsidR="00A31AF9">
        <w:t>.</w:t>
      </w:r>
    </w:p>
    <w:p w14:paraId="40723AA1" w14:textId="33127324" w:rsidR="0022473F" w:rsidRDefault="001737CE" w:rsidP="00560D46">
      <w:pPr>
        <w:pStyle w:val="P"/>
      </w:pPr>
      <w:r>
        <w:rPr>
          <w:b/>
          <w:bCs/>
          <w:noProof/>
        </w:rPr>
        <w:lastRenderedPageBreak/>
        <mc:AlternateContent>
          <mc:Choice Requires="wps">
            <w:drawing>
              <wp:anchor distT="0" distB="0" distL="114300" distR="114300" simplePos="0" relativeHeight="251676160" behindDoc="0" locked="0" layoutInCell="1" allowOverlap="1" wp14:anchorId="6B797E91" wp14:editId="5AD08E32">
                <wp:simplePos x="0" y="0"/>
                <wp:positionH relativeFrom="column">
                  <wp:posOffset>2292951</wp:posOffset>
                </wp:positionH>
                <wp:positionV relativeFrom="paragraph">
                  <wp:posOffset>3816470</wp:posOffset>
                </wp:positionV>
                <wp:extent cx="1495425" cy="1466850"/>
                <wp:effectExtent l="0" t="0" r="28575" b="19050"/>
                <wp:wrapNone/>
                <wp:docPr id="163559013" name="Text Box 1"/>
                <wp:cNvGraphicFramePr/>
                <a:graphic xmlns:a="http://schemas.openxmlformats.org/drawingml/2006/main">
                  <a:graphicData uri="http://schemas.microsoft.com/office/word/2010/wordprocessingShape">
                    <wps:wsp>
                      <wps:cNvSpPr txBox="1"/>
                      <wps:spPr>
                        <a:xfrm>
                          <a:off x="0" y="0"/>
                          <a:ext cx="1495425" cy="1466850"/>
                        </a:xfrm>
                        <a:prstGeom prst="rect">
                          <a:avLst/>
                        </a:prstGeom>
                        <a:solidFill>
                          <a:sysClr val="window" lastClr="FFFFFF"/>
                        </a:solidFill>
                        <a:ln w="6350">
                          <a:solidFill>
                            <a:prstClr val="black"/>
                          </a:solidFill>
                        </a:ln>
                      </wps:spPr>
                      <wps:txbx>
                        <w:txbxContent>
                          <w:p w14:paraId="00434B4A" w14:textId="77777777" w:rsidR="001737CE" w:rsidRDefault="001737CE" w:rsidP="001737CE">
                            <w:r>
                              <w:rPr>
                                <w:noProof/>
                              </w:rPr>
                              <w:drawing>
                                <wp:inline distT="0" distB="0" distL="0" distR="0" wp14:anchorId="554B84F0" wp14:editId="4D37BD89">
                                  <wp:extent cx="1343025" cy="1343025"/>
                                  <wp:effectExtent l="0" t="0" r="9525" b="9525"/>
                                  <wp:docPr id="459406375" name="Picture 3" descr="A close 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2508" name="Picture 3" descr="A close up of a scan of a brai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97E91" id="_x0000_t202" coordsize="21600,21600" o:spt="202" path="m,l,21600r21600,l21600,xe">
                <v:stroke joinstyle="miter"/>
                <v:path gradientshapeok="t" o:connecttype="rect"/>
              </v:shapetype>
              <v:shape id="Text Box 1" o:spid="_x0000_s1026" type="#_x0000_t202" style="position:absolute;left:0;text-align:left;margin-left:180.55pt;margin-top:300.5pt;width:117.75pt;height:115.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rXPwIAAI4EAAAOAAAAZHJzL2Uyb0RvYy54bWysVE1vGjEQvVfqf7B8bxYo0ASxRJSIqlKU&#10;RCJVzsbrhVW9Htc27NJf32fzmaSnqhzMjGf8ZubNzI5v21qzrXK+IpPz7lWHM2UkFZVZ5fzH8/zT&#10;NWc+CFMITUblfKc8v518/DBu7Ej1aE26UI4BxPhRY3O+DsGOsszLtaqFvyKrDIwluVoEqG6VFU40&#10;QK911ut0hllDrrCOpPIet3d7I58k/LJUMjyWpVeB6Zwjt5BOl85lPLPJWIxWTth1JQ9piH/IohaV&#10;QdAT1J0Igm1c9Q6qrqQjT2W4klRnVJaVVKkGVNPtvKlmsRZWpVpAjrcnmvz/g5UP24V9ciy0X6lF&#10;AyMhjfUjj8tYT1u6Ov4jUwY7KNydaFNtYDI+6t8M+r0BZxK2bn84vB4kYrPzc+t8+KaoZlHIuUNf&#10;El1ie+8DQsL16BKjedJVMa+0TsrOz7RjW4EWovMFNZxp4QMucz5Pv5g1IF4904Y1OR9+Ri7vIGOs&#10;E+ZSC/nzPQLwtAHsmY0ohXbZHihaUrEDc472Q+WtnFfAvUdqT8JhikAWNiM84ig1IRk6SJytyf3+&#10;2330R3Nh5azBVObc/9oIp1Dxd4O233T7/TjGSekPvvSguEvL8tJiNvWMwFoXO2hlEqN/0EexdFS/&#10;YIGmMSpMwkjEznk4irOw3xUsoFTTaXLC4FoR7s3CyggdyY18PrcvwtlDgwNm44GO8ytGb/q8940v&#10;DU03gcoqDUEkeM/qgXcMfWrsYUHjVl3qyev8GZn8AQAA//8DAFBLAwQUAAYACAAAACEAXLNmW94A&#10;AAALAQAADwAAAGRycy9kb3ducmV2LnhtbEyPwU7DMBBE70j8g7VI3KidVlhpyKZCSBwRIvQAN9c2&#10;iSFeR7Gbhn495gTH1T7NvKl3ix/YbKfoAiEUKwHMkg7GUYewf328KYHFpMioIZBF+LYRds3lRa0q&#10;E070Yuc2dSyHUKwUQp/SWHEedW+9iqswWsq/jzB5lfI5ddxM6pTD/cDXQkjulaPc0KvRPvRWf7VH&#10;j2DoLZB+d09nR6122/Nz+alnxOur5f4OWLJL+oPhVz+rQ5OdDuFIJrIBYSOLIqMIUhR5VCZut1IC&#10;OyCUm7UA3tT8/4bmBwAA//8DAFBLAQItABQABgAIAAAAIQC2gziS/gAAAOEBAAATAAAAAAAAAAAA&#10;AAAAAAAAAABbQ29udGVudF9UeXBlc10ueG1sUEsBAi0AFAAGAAgAAAAhADj9If/WAAAAlAEAAAsA&#10;AAAAAAAAAAAAAAAALwEAAF9yZWxzLy5yZWxzUEsBAi0AFAAGAAgAAAAhADVyytc/AgAAjgQAAA4A&#10;AAAAAAAAAAAAAAAALgIAAGRycy9lMm9Eb2MueG1sUEsBAi0AFAAGAAgAAAAhAFyzZlveAAAACwEA&#10;AA8AAAAAAAAAAAAAAAAAmQQAAGRycy9kb3ducmV2LnhtbFBLBQYAAAAABAAEAPMAAACkBQAAAAA=&#10;" fillcolor="window" strokeweight=".5pt">
                <v:textbox>
                  <w:txbxContent>
                    <w:p w14:paraId="00434B4A" w14:textId="77777777" w:rsidR="001737CE" w:rsidRDefault="001737CE" w:rsidP="001737CE">
                      <w:r>
                        <w:rPr>
                          <w:noProof/>
                        </w:rPr>
                        <w:drawing>
                          <wp:inline distT="0" distB="0" distL="0" distR="0" wp14:anchorId="554B84F0" wp14:editId="4D37BD89">
                            <wp:extent cx="1343025" cy="1343025"/>
                            <wp:effectExtent l="0" t="0" r="9525" b="9525"/>
                            <wp:docPr id="459406375" name="Picture 3" descr="A close 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2508" name="Picture 3" descr="A close up of a scan of a brai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txbxContent>
                </v:textbox>
              </v:shape>
            </w:pict>
          </mc:Fallback>
        </mc:AlternateContent>
      </w:r>
      <w:r>
        <w:rPr>
          <w:b/>
          <w:bCs/>
          <w:noProof/>
        </w:rPr>
        <mc:AlternateContent>
          <mc:Choice Requires="wps">
            <w:drawing>
              <wp:anchor distT="0" distB="0" distL="114300" distR="114300" simplePos="0" relativeHeight="251674112" behindDoc="0" locked="0" layoutInCell="1" allowOverlap="1" wp14:anchorId="31095525" wp14:editId="20CD1181">
                <wp:simplePos x="0" y="0"/>
                <wp:positionH relativeFrom="column">
                  <wp:posOffset>390525</wp:posOffset>
                </wp:positionH>
                <wp:positionV relativeFrom="paragraph">
                  <wp:posOffset>3803650</wp:posOffset>
                </wp:positionV>
                <wp:extent cx="1495425" cy="1438275"/>
                <wp:effectExtent l="0" t="0" r="28575" b="28575"/>
                <wp:wrapNone/>
                <wp:docPr id="738685136" name="Text Box 1"/>
                <wp:cNvGraphicFramePr/>
                <a:graphic xmlns:a="http://schemas.openxmlformats.org/drawingml/2006/main">
                  <a:graphicData uri="http://schemas.microsoft.com/office/word/2010/wordprocessingShape">
                    <wps:wsp>
                      <wps:cNvSpPr txBox="1"/>
                      <wps:spPr>
                        <a:xfrm>
                          <a:off x="0" y="0"/>
                          <a:ext cx="1495425" cy="1438275"/>
                        </a:xfrm>
                        <a:prstGeom prst="rect">
                          <a:avLst/>
                        </a:prstGeom>
                        <a:solidFill>
                          <a:sysClr val="window" lastClr="FFFFFF"/>
                        </a:solidFill>
                        <a:ln w="6350">
                          <a:solidFill>
                            <a:prstClr val="black"/>
                          </a:solidFill>
                        </a:ln>
                      </wps:spPr>
                      <wps:txbx>
                        <w:txbxContent>
                          <w:p w14:paraId="6E6EFC25" w14:textId="77777777" w:rsidR="001737CE" w:rsidRDefault="001737CE" w:rsidP="001737CE">
                            <w:r>
                              <w:rPr>
                                <w:noProof/>
                              </w:rPr>
                              <w:drawing>
                                <wp:inline distT="0" distB="0" distL="0" distR="0" wp14:anchorId="59273889" wp14:editId="50B0B962">
                                  <wp:extent cx="1295194" cy="1323975"/>
                                  <wp:effectExtent l="0" t="0" r="635" b="0"/>
                                  <wp:docPr id="1127276761" name="Picture 2" descr="A close-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0842" name="Picture 2" descr="A close-up of a scan of a brai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9482" cy="13283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095525" id="_x0000_s1027" type="#_x0000_t202" style="position:absolute;left:0;text-align:left;margin-left:30.75pt;margin-top:299.5pt;width:117.75pt;height:113.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46QwIAAJUEAAAOAAAAZHJzL2Uyb0RvYy54bWysVEtv2zAMvg/YfxB0X5ykTh9GnCJLkWFA&#10;0BZIh54VWYqNyaImKbGzXz9Kdh5tdxqWg0KK1EfyI+npfVsrshfWVaBzOhoMKRGaQ1HpbU5/vCy/&#10;3FLiPNMFU6BFTg/C0fvZ50/TxmRiDCWoQliCINpljclp6b3JksTxUtTMDcAIjUYJtmYeVbtNCssa&#10;RK9VMh4Or5MGbGEscOEc3j50RjqL+FIK7p+kdMITlVPMzcfTxnMTzmQ2ZdnWMlNWvE+D/UMWNas0&#10;Bj1BPTDPyM5WH6DqiltwIP2AQ52AlBUXsQasZjR8V826ZEbEWpAcZ040uf8Hyx/3a/NsiW+/QosN&#10;DIQ0xmUOL0M9rbR1+MdMCdqRwsOJNtF6wsOj9G6SjieUcLSN0qvb8c0k4CTn58Y6/01ATYKQU4t9&#10;iXSx/cr5zvXoEqI5UFWxrJSKysEtlCV7hi3EzhfQUKKY83iZ02X89dHePFOaNDm9vpoMY6Q3thDr&#10;hLlRjP/8iIDZK41FnNkIkm83LamKC6Y2UByQQAvdbDnDlxXCrzDDZ2ZxmJAzXBD/hIdUgDlBL1FS&#10;gv39t/vgjz1GKyUNDmdO3a8dswIL/66x+3ejNA3THJV0cjNGxV5aNpcWvasXgOSNcBUNj2Lw9+oo&#10;Sgv1K+7RPERFE9McY+fUH8WF71YG95CL+Tw64fwa5ld6bXiADp0KtL60r8yavs8eR+QRjmPMsnft&#10;7nzDSw3znQdZxVkIPHes9vTj7Mdp6vc0LNelHr3OX5PZHwAAAP//AwBQSwMEFAAGAAgAAAAhAKPM&#10;uUzeAAAACgEAAA8AAABkcnMvZG93bnJldi54bWxMj8FOwzAMhu9IvENkJG4sXaWOtjSdEBJHhCg7&#10;wC1LTBtonKrJurGnx5zgZsuffn9/sz35USw4RxdIwXqVgUAywTrqFexeH29KEDFpsnoMhAq+McK2&#10;vbxodG3DkV5w6VIvOIRirRUMKU21lNEM6HVchQmJbx9h9jrxOvfSzvrI4X6UeZZtpNeO+MOgJ3wY&#10;0Hx1B6/A0lsg8+6ezo4646rzc/lpFqWur073dyASntIfDL/6rA4tO+3DgWwUo4LNumBSQVFV3ImB&#10;vLrlYa+gzIsCZNvI/xXaHwAAAP//AwBQSwECLQAUAAYACAAAACEAtoM4kv4AAADhAQAAEwAAAAAA&#10;AAAAAAAAAAAAAAAAW0NvbnRlbnRfVHlwZXNdLnhtbFBLAQItABQABgAIAAAAIQA4/SH/1gAAAJQB&#10;AAALAAAAAAAAAAAAAAAAAC8BAABfcmVscy8ucmVsc1BLAQItABQABgAIAAAAIQDKLG46QwIAAJUE&#10;AAAOAAAAAAAAAAAAAAAAAC4CAABkcnMvZTJvRG9jLnhtbFBLAQItABQABgAIAAAAIQCjzLlM3gAA&#10;AAoBAAAPAAAAAAAAAAAAAAAAAJ0EAABkcnMvZG93bnJldi54bWxQSwUGAAAAAAQABADzAAAAqAUA&#10;AAAA&#10;" fillcolor="window" strokeweight=".5pt">
                <v:textbox>
                  <w:txbxContent>
                    <w:p w14:paraId="6E6EFC25" w14:textId="77777777" w:rsidR="001737CE" w:rsidRDefault="001737CE" w:rsidP="001737CE">
                      <w:r>
                        <w:rPr>
                          <w:noProof/>
                        </w:rPr>
                        <w:drawing>
                          <wp:inline distT="0" distB="0" distL="0" distR="0" wp14:anchorId="59273889" wp14:editId="50B0B962">
                            <wp:extent cx="1295194" cy="1323975"/>
                            <wp:effectExtent l="0" t="0" r="635" b="0"/>
                            <wp:docPr id="1127276761" name="Picture 2" descr="A close-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0842" name="Picture 2" descr="A close-up of a scan of a brai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9482" cy="1328359"/>
                                    </a:xfrm>
                                    <a:prstGeom prst="rect">
                                      <a:avLst/>
                                    </a:prstGeom>
                                    <a:noFill/>
                                    <a:ln>
                                      <a:noFill/>
                                    </a:ln>
                                  </pic:spPr>
                                </pic:pic>
                              </a:graphicData>
                            </a:graphic>
                          </wp:inline>
                        </w:drawing>
                      </w:r>
                    </w:p>
                  </w:txbxContent>
                </v:textbox>
              </v:shape>
            </w:pict>
          </mc:Fallback>
        </mc:AlternateContent>
      </w:r>
      <w:r w:rsidR="008B0640" w:rsidRPr="008B0640">
        <w:t xml:space="preserve">The Helsinki CT Score System was </w:t>
      </w:r>
      <w:r w:rsidR="00AE226A" w:rsidRPr="008B0640">
        <w:t>re-evaluated</w:t>
      </w:r>
      <w:r w:rsidR="008B0640" w:rsidRPr="008B0640">
        <w:t xml:space="preserve"> and presented by Rahul et al. </w:t>
      </w:r>
      <w:r w:rsidR="00020A32">
        <w:t xml:space="preserve">in </w:t>
      </w:r>
      <w:r w:rsidR="008B0640" w:rsidRPr="008B0640">
        <w:t>2014, who utilized data from 869 patients.  According to the prognostic CT model, mortality and adverse neurologic outcomes were anticipated in the long term.</w:t>
      </w:r>
      <w:r w:rsidR="00F65B17" w:rsidRPr="00F65B17">
        <w:t xml:space="preserve">  In addition to emphasizing the predictive value of intra</w:t>
      </w:r>
      <w:r w:rsidR="00560D46">
        <w:t>ventricula</w:t>
      </w:r>
      <w:r w:rsidR="00F65B17" w:rsidRPr="00F65B17">
        <w:t>r hematomas (IVH), Rahul et al. distinguished between subdural hematomas (SDH), intracerebral hematomas (ICH), and extradural hematomas (EDH).  In addition, they were the first to incorporate the status of suprasellar cisterns (SSCs) into a CT scoring system, which can be classified as normal, compressed, or obliterated. This replaced the previous use of the term "basal cisterns."  Possible ratings range from -3 to 14</w:t>
      </w:r>
      <w:r w:rsidR="00F65B17">
        <w:t xml:space="preserve"> </w:t>
      </w:r>
      <w:r w:rsidR="00A31AF9" w:rsidRPr="00A31AF9">
        <w:fldChar w:fldCharType="begin"/>
      </w:r>
      <w:r w:rsidR="00962448">
        <w:instrText xml:space="preserve"> ADDIN EN.CITE &lt;EndNote&gt;&lt;Cite&gt;&lt;Author&gt;Raj&lt;/Author&gt;&lt;Year&gt;2014&lt;/Year&gt;&lt;RecNum&gt;12&lt;/RecNum&gt;&lt;DisplayText&gt;&lt;style face="superscript"&gt;[12]&lt;/style&gt;&lt;/DisplayText&gt;&lt;record&gt;&lt;rec-number&gt;12&lt;/rec-number&gt;&lt;foreign-keys&gt;&lt;key app="EN" db-id="ddpz2fxpnassfue0wwdv0p26dtwas92rata2" timestamp="1741445371"&gt;12&lt;/key&gt;&lt;/foreign-keys&gt;&lt;ref-type name="Journal Article"&gt;17&lt;/ref-type&gt;&lt;contributors&gt;&lt;authors&gt;&lt;author&gt;Raj, Rahul&lt;/author&gt;&lt;author&gt;Siironen, Jari&lt;/author&gt;&lt;author&gt;Skrifvars, Markus B&lt;/author&gt;&lt;author&gt;Hernesniemi, Juha&lt;/author&gt;&lt;author&gt;Kivisaari, Riku&lt;/author&gt;&lt;/authors&gt;&lt;/contributors&gt;&lt;titles&gt;&lt;title&gt;Predicting outcome in traumatic brain injury: development of a novel computerized tomography classification system (Helsinki computerized tomography score)&lt;/title&gt;&lt;secondary-title&gt;Neurosurg&lt;/secondary-title&gt;&lt;/titles&gt;&lt;periodical&gt;&lt;full-title&gt;Neurosurg&lt;/full-title&gt;&lt;/periodical&gt;&lt;pages&gt;632-647&lt;/pages&gt;&lt;volume&gt;75&lt;/volume&gt;&lt;number&gt;6&lt;/number&gt;&lt;dates&gt;&lt;year&gt;2014&lt;/year&gt;&lt;/dates&gt;&lt;isbn&gt;0148-396X&lt;/isbn&gt;&lt;urls&gt;&lt;/urls&gt;&lt;/record&gt;&lt;/Cite&gt;&lt;/EndNote&gt;</w:instrText>
      </w:r>
      <w:r w:rsidR="00A31AF9" w:rsidRPr="00A31AF9">
        <w:fldChar w:fldCharType="separate"/>
      </w:r>
      <w:r w:rsidR="0077665F" w:rsidRPr="0077665F">
        <w:rPr>
          <w:noProof/>
          <w:vertAlign w:val="superscript"/>
        </w:rPr>
        <w:t>[1</w:t>
      </w:r>
      <w:r w:rsidR="001B27A9">
        <w:rPr>
          <w:noProof/>
          <w:vertAlign w:val="superscript"/>
        </w:rPr>
        <w:t>0</w:t>
      </w:r>
      <w:r w:rsidR="0077665F" w:rsidRPr="0077665F">
        <w:rPr>
          <w:noProof/>
          <w:vertAlign w:val="superscript"/>
        </w:rPr>
        <w:t>]</w:t>
      </w:r>
      <w:r w:rsidR="00A31AF9" w:rsidRPr="00A31AF9">
        <w:fldChar w:fldCharType="end"/>
      </w:r>
      <w:r w:rsidR="00A31AF9" w:rsidRPr="00A31AF9">
        <w:t>.</w:t>
      </w:r>
      <w:r w:rsidR="00430FB4">
        <w:t xml:space="preserve"> </w:t>
      </w:r>
      <w:r w:rsidR="00430FB4" w:rsidRPr="003D1599">
        <w:rPr>
          <w:b/>
          <w:bCs/>
        </w:rPr>
        <w:t>(Figure 1</w:t>
      </w:r>
      <w:r w:rsidR="0015481A" w:rsidRPr="003D1599">
        <w:rPr>
          <w:b/>
          <w:bCs/>
        </w:rPr>
        <w:t>,2</w:t>
      </w:r>
      <w:r w:rsidR="00A14618">
        <w:rPr>
          <w:b/>
          <w:bCs/>
        </w:rPr>
        <w:t xml:space="preserve"> and 3</w:t>
      </w:r>
      <w:r w:rsidR="00430FB4" w:rsidRPr="003D1599">
        <w:rPr>
          <w:b/>
          <w:bCs/>
        </w:rPr>
        <w:t>)</w:t>
      </w:r>
      <w:r w:rsidR="004A0595">
        <w:t xml:space="preserve"> </w:t>
      </w:r>
      <w:r w:rsidR="0022473F" w:rsidRPr="0022473F">
        <w:t xml:space="preserve">By comparing the </w:t>
      </w:r>
      <w:r w:rsidR="00560D46" w:rsidRPr="00560D46">
        <w:rPr>
          <w:lang w:val="en-US"/>
        </w:rPr>
        <w:t>Helsinki</w:t>
      </w:r>
      <w:r w:rsidR="0022473F" w:rsidRPr="0022473F">
        <w:t xml:space="preserve"> CT score to the Marshall and Rotterdam CT scores, this research aimed to determine if it can independently predict the long-term prognosis of TBI patients.</w:t>
      </w:r>
    </w:p>
    <w:p w14:paraId="0D9794C5" w14:textId="02268D20" w:rsidR="001737CE" w:rsidRDefault="001737CE" w:rsidP="001737CE">
      <w:pPr>
        <w:pStyle w:val="Footnote"/>
        <w:rPr>
          <w:rStyle w:val="footnoteChar0"/>
          <w:rFonts w:eastAsiaTheme="minorEastAsia"/>
          <w:lang w:eastAsia="zh-CN"/>
        </w:rPr>
      </w:pPr>
      <w:r>
        <w:rPr>
          <w:b/>
          <w:bCs/>
          <w:noProof/>
        </w:rPr>
        <mc:AlternateContent>
          <mc:Choice Requires="wps">
            <w:drawing>
              <wp:anchor distT="0" distB="0" distL="114300" distR="114300" simplePos="0" relativeHeight="251675136" behindDoc="0" locked="0" layoutInCell="1" allowOverlap="1" wp14:anchorId="5D13C312" wp14:editId="403CECE3">
                <wp:simplePos x="0" y="0"/>
                <wp:positionH relativeFrom="column">
                  <wp:posOffset>4079274</wp:posOffset>
                </wp:positionH>
                <wp:positionV relativeFrom="paragraph">
                  <wp:posOffset>5149</wp:posOffset>
                </wp:positionV>
                <wp:extent cx="1495425" cy="1457325"/>
                <wp:effectExtent l="0" t="0" r="28575" b="28575"/>
                <wp:wrapNone/>
                <wp:docPr id="1346316659" name="Text Box 1"/>
                <wp:cNvGraphicFramePr/>
                <a:graphic xmlns:a="http://schemas.openxmlformats.org/drawingml/2006/main">
                  <a:graphicData uri="http://schemas.microsoft.com/office/word/2010/wordprocessingShape">
                    <wps:wsp>
                      <wps:cNvSpPr txBox="1"/>
                      <wps:spPr>
                        <a:xfrm>
                          <a:off x="0" y="0"/>
                          <a:ext cx="1495425" cy="1457325"/>
                        </a:xfrm>
                        <a:prstGeom prst="rect">
                          <a:avLst/>
                        </a:prstGeom>
                        <a:solidFill>
                          <a:sysClr val="window" lastClr="FFFFFF"/>
                        </a:solidFill>
                        <a:ln w="6350">
                          <a:solidFill>
                            <a:prstClr val="black"/>
                          </a:solidFill>
                        </a:ln>
                      </wps:spPr>
                      <wps:txbx>
                        <w:txbxContent>
                          <w:p w14:paraId="3FECC2ED" w14:textId="77777777" w:rsidR="001737CE" w:rsidRDefault="001737CE" w:rsidP="001737CE">
                            <w:r>
                              <w:rPr>
                                <w:noProof/>
                              </w:rPr>
                              <w:drawing>
                                <wp:inline distT="0" distB="0" distL="0" distR="0" wp14:anchorId="617B7D35" wp14:editId="597F35E4">
                                  <wp:extent cx="1295400" cy="1400079"/>
                                  <wp:effectExtent l="0" t="0" r="0" b="0"/>
                                  <wp:docPr id="1272287899" name="Picture 4" descr="A close 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26990" name="Picture 4" descr="A close up of a scan of a brai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510" cy="14066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3C312" id="_x0000_s1028" type="#_x0000_t202" style="position:absolute;left:0;text-align:left;margin-left:321.2pt;margin-top:.4pt;width:117.75pt;height:114.7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ktQwIAAJUEAAAOAAAAZHJzL2Uyb0RvYy54bWysVE1v2zAMvQ/YfxB0X5ykSbcacYosRYYB&#10;RVsgHXpWZCkWJouapMTOfv0o2flou9OwHBRSpB7JR9Kz27bWZC+cV2AKOhoMKRGGQ6nMtqA/nlef&#10;vlDiAzMl02BEQQ/C09v5xw+zxuZiDBXoUjiCIMbnjS1oFYLNs8zzStTMD8AKg0YJrmYBVbfNSsca&#10;RK91Nh4Or7MGXGkdcOE93t51RjpP+FIKHh6l9CIQXVDMLaTTpXMTz2w+Y/nWMVsp3qfB/iGLmimD&#10;QU9QdywwsnPqHVStuAMPMgw41BlIqbhINWA1o+GbatYVsyLVguR4e6LJ/z9Y/rBf2ydHQvsVWmxg&#10;JKSxPvd4GetppavjP2ZK0I4UHk60iTYQHh9NbqaT8ZQSjrbRZPr5ChXEyc7PrfPhm4CaRKGgDvuS&#10;6GL7ex8616NLjOZBq3KltE7KwS+1I3uGLcTOl9BQopkPeFnQVfr10V4904Y0Bb2+mg5TpFe2GOuE&#10;udGM/3yPgNlrg0Wc2YhSaDctUWVBx0emNlAekEAH3Wx5y1cK4e8xwyfmcJiQM1yQ8IiH1IA5QS9R&#10;UoH7/bf76I89RislDQ5nQf2vHXMCC/9usPs3o8kkTnNSkPAxKu7Ssrm0mF29BCRvhKtoeRKjf9BH&#10;UTqoX3CPFjEqmpjhGLug4SguQ7cyuIdcLBbJCefXsnBv1pZH6NipSOtz+8Kc7fsccEQe4DjGLH/T&#10;7s43vjSw2AWQKs1C5LljtacfZz9NU7+ncbku9eR1/prM/wAAAP//AwBQSwMEFAAGAAgAAAAhACeh&#10;0RXdAAAACAEAAA8AAABkcnMvZG93bnJldi54bWxMj8FOwzAQRO9I/IO1SNyoQ1q1acimQkgcESLl&#10;ADfXXhJDvI5iNw39eswJjqMZzbypdrPrxURjsJ4RbhcZCGLtjeUW4XX/eFOACFGxUb1nQvimALv6&#10;8qJSpfEnfqGpia1IJRxKhdDFOJRSBt2RU2HhB+LkffjRqZjk2EozqlMqd73Ms2wtnbKcFjo10ENH&#10;+qs5OgTDb571u306W2603Z6fi089IV5fzfd3ICLN8S8Mv/gJHerEdPBHNkH0COtVvkpRhHQg2cVm&#10;swVxQMiX2RJkXcn/B+ofAAAA//8DAFBLAQItABQABgAIAAAAIQC2gziS/gAAAOEBAAATAAAAAAAA&#10;AAAAAAAAAAAAAABbQ29udGVudF9UeXBlc10ueG1sUEsBAi0AFAAGAAgAAAAhADj9If/WAAAAlAEA&#10;AAsAAAAAAAAAAAAAAAAALwEAAF9yZWxzLy5yZWxzUEsBAi0AFAAGAAgAAAAhALEKGS1DAgAAlQQA&#10;AA4AAAAAAAAAAAAAAAAALgIAAGRycy9lMm9Eb2MueG1sUEsBAi0AFAAGAAgAAAAhACeh0RXdAAAA&#10;CAEAAA8AAAAAAAAAAAAAAAAAnQQAAGRycy9kb3ducmV2LnhtbFBLBQYAAAAABAAEAPMAAACnBQAA&#10;AAA=&#10;" fillcolor="window" strokeweight=".5pt">
                <v:textbox>
                  <w:txbxContent>
                    <w:p w14:paraId="3FECC2ED" w14:textId="77777777" w:rsidR="001737CE" w:rsidRDefault="001737CE" w:rsidP="001737CE">
                      <w:r>
                        <w:rPr>
                          <w:noProof/>
                        </w:rPr>
                        <w:drawing>
                          <wp:inline distT="0" distB="0" distL="0" distR="0" wp14:anchorId="617B7D35" wp14:editId="597F35E4">
                            <wp:extent cx="1295400" cy="1400079"/>
                            <wp:effectExtent l="0" t="0" r="0" b="0"/>
                            <wp:docPr id="1272287899" name="Picture 4" descr="A close up of a scan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26990" name="Picture 4" descr="A close up of a scan of a brai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510" cy="1406683"/>
                                    </a:xfrm>
                                    <a:prstGeom prst="rect">
                                      <a:avLst/>
                                    </a:prstGeom>
                                    <a:noFill/>
                                    <a:ln>
                                      <a:noFill/>
                                    </a:ln>
                                  </pic:spPr>
                                </pic:pic>
                              </a:graphicData>
                            </a:graphic>
                          </wp:inline>
                        </w:drawing>
                      </w:r>
                    </w:p>
                  </w:txbxContent>
                </v:textbox>
              </v:shape>
            </w:pict>
          </mc:Fallback>
        </mc:AlternateContent>
      </w:r>
    </w:p>
    <w:p w14:paraId="0166378E" w14:textId="1B8616D4" w:rsidR="001737CE" w:rsidRDefault="001737CE" w:rsidP="001737CE">
      <w:pPr>
        <w:pStyle w:val="Footnote"/>
        <w:rPr>
          <w:rStyle w:val="footnoteChar0"/>
          <w:rFonts w:eastAsiaTheme="minorEastAsia"/>
          <w:lang w:eastAsia="zh-CN"/>
        </w:rPr>
      </w:pPr>
    </w:p>
    <w:p w14:paraId="0B32F541" w14:textId="77777777" w:rsidR="001737CE" w:rsidRPr="00A14618" w:rsidRDefault="001737CE" w:rsidP="001737CE">
      <w:pPr>
        <w:pStyle w:val="Footnote"/>
        <w:rPr>
          <w:rFonts w:eastAsiaTheme="minorEastAsia"/>
          <w:sz w:val="18"/>
          <w:szCs w:val="18"/>
        </w:rPr>
      </w:pPr>
    </w:p>
    <w:p w14:paraId="3CF76E1E" w14:textId="49463851" w:rsidR="001737CE" w:rsidRDefault="001737CE" w:rsidP="001737CE">
      <w:pPr>
        <w:pStyle w:val="P"/>
      </w:pPr>
    </w:p>
    <w:p w14:paraId="7B4854E1" w14:textId="77777777" w:rsidR="001737CE" w:rsidRDefault="001737CE" w:rsidP="001737CE">
      <w:pPr>
        <w:pStyle w:val="P"/>
        <w:rPr>
          <w:b/>
          <w:bCs/>
          <w:lang w:val="en-US"/>
        </w:rPr>
      </w:pPr>
    </w:p>
    <w:p w14:paraId="0C531DEC" w14:textId="67112B74" w:rsidR="001737CE" w:rsidRDefault="001737CE" w:rsidP="001737CE">
      <w:pPr>
        <w:pStyle w:val="P"/>
        <w:jc w:val="left"/>
        <w:rPr>
          <w:sz w:val="16"/>
          <w:szCs w:val="16"/>
          <w:lang w:val="en-US"/>
        </w:rPr>
      </w:pPr>
      <w:r>
        <w:rPr>
          <w:b/>
          <w:bCs/>
          <w:lang w:val="en-US"/>
        </w:rPr>
        <w:br/>
      </w:r>
      <w:r w:rsidRPr="008C28A9">
        <w:rPr>
          <w:sz w:val="16"/>
          <w:szCs w:val="16"/>
          <w:lang w:val="en-US"/>
        </w:rPr>
        <w:t xml:space="preserve">Figure1: shows CT </w:t>
      </w:r>
      <w:r w:rsidR="00AE226A" w:rsidRPr="008C28A9">
        <w:rPr>
          <w:sz w:val="16"/>
          <w:szCs w:val="16"/>
          <w:lang w:val="en-US"/>
        </w:rPr>
        <w:t>brain of</w:t>
      </w:r>
      <w:r w:rsidRPr="008C28A9">
        <w:rPr>
          <w:sz w:val="16"/>
          <w:szCs w:val="16"/>
          <w:lang w:val="en-US"/>
        </w:rPr>
        <w:t xml:space="preserve"> 55 years old male patient presented by head trauma </w:t>
      </w:r>
      <w:r w:rsidR="00AE226A" w:rsidRPr="008C28A9">
        <w:rPr>
          <w:sz w:val="16"/>
          <w:szCs w:val="16"/>
          <w:lang w:val="en-US"/>
        </w:rPr>
        <w:t>(The</w:t>
      </w:r>
      <w:r w:rsidRPr="008C28A9">
        <w:rPr>
          <w:sz w:val="16"/>
          <w:szCs w:val="16"/>
          <w:lang w:val="en-US"/>
        </w:rPr>
        <w:t xml:space="preserve"> Helsinki Score</w:t>
      </w:r>
      <w:r>
        <w:rPr>
          <w:sz w:val="16"/>
          <w:szCs w:val="16"/>
          <w:lang w:val="en-US"/>
        </w:rPr>
        <w:t xml:space="preserve"> 11/</w:t>
      </w:r>
      <w:r w:rsidR="00AE226A">
        <w:rPr>
          <w:sz w:val="16"/>
          <w:szCs w:val="16"/>
          <w:lang w:val="en-US"/>
        </w:rPr>
        <w:t>14:</w:t>
      </w:r>
      <w:r w:rsidRPr="008C28A9">
        <w:rPr>
          <w:sz w:val="16"/>
          <w:szCs w:val="16"/>
          <w:lang w:val="en-US"/>
        </w:rPr>
        <w:t xml:space="preserve"> Obliterated Cistern:5, Subdural Hemorrhage 2, Intracerebral Hemorrhage 2, mass lesion&gt;25cm</w:t>
      </w:r>
      <w:r>
        <w:rPr>
          <w:sz w:val="16"/>
          <w:szCs w:val="16"/>
          <w:lang w:val="en-US"/>
        </w:rPr>
        <w:t xml:space="preserve"> 2</w:t>
      </w:r>
      <w:r w:rsidRPr="008C28A9">
        <w:rPr>
          <w:sz w:val="16"/>
          <w:szCs w:val="16"/>
          <w:lang w:val="en-US"/>
        </w:rPr>
        <w:t>), (The Rotterdam Score</w:t>
      </w:r>
      <w:r>
        <w:rPr>
          <w:sz w:val="16"/>
          <w:szCs w:val="16"/>
          <w:lang w:val="en-US"/>
        </w:rPr>
        <w:t xml:space="preserve"> 6/6 </w:t>
      </w:r>
      <w:r w:rsidRPr="008C28A9">
        <w:rPr>
          <w:sz w:val="16"/>
          <w:szCs w:val="16"/>
          <w:lang w:val="en-US"/>
        </w:rPr>
        <w:t>: Absent basal cistern:2, Midline shift more than 0.5cm:1 , Absent epidural Hematoma: 1 Traumatic SAH:1), The Marshall Score</w:t>
      </w:r>
      <w:r>
        <w:rPr>
          <w:sz w:val="16"/>
          <w:szCs w:val="16"/>
          <w:lang w:val="en-US"/>
        </w:rPr>
        <w:t xml:space="preserve"> VI</w:t>
      </w:r>
      <w:r w:rsidRPr="008C28A9">
        <w:rPr>
          <w:sz w:val="16"/>
          <w:szCs w:val="16"/>
          <w:lang w:val="en-US"/>
        </w:rPr>
        <w:t>:</w:t>
      </w:r>
      <w:r w:rsidRPr="008C28A9">
        <w:rPr>
          <w:rFonts w:asciiTheme="majorBidi" w:hAnsiTheme="majorBidi" w:cstheme="majorBidi"/>
          <w:sz w:val="22"/>
          <w:szCs w:val="22"/>
          <w:lang w:bidi="ar-EG"/>
        </w:rPr>
        <w:t xml:space="preserve"> </w:t>
      </w:r>
      <w:r w:rsidRPr="008C28A9">
        <w:rPr>
          <w:sz w:val="16"/>
          <w:szCs w:val="16"/>
        </w:rPr>
        <w:t xml:space="preserve">High or mixed density lesions &gt;25 cm3 </w:t>
      </w:r>
      <w:r w:rsidRPr="008C28A9">
        <w:rPr>
          <w:sz w:val="16"/>
          <w:szCs w:val="16"/>
          <w:lang w:val="en-US"/>
        </w:rPr>
        <w:t>not surgically evacuated)</w:t>
      </w:r>
    </w:p>
    <w:p w14:paraId="6BAF9E41" w14:textId="77777777" w:rsidR="001737CE" w:rsidRDefault="001737CE" w:rsidP="001737CE">
      <w:pPr>
        <w:pStyle w:val="P"/>
        <w:rPr>
          <w:b/>
          <w:bCs/>
          <w:lang w:val="en-US"/>
        </w:rPr>
      </w:pPr>
      <w:r>
        <w:rPr>
          <w:b/>
          <w:bCs/>
          <w:noProof/>
          <w:lang w:val="en-US"/>
        </w:rPr>
        <mc:AlternateContent>
          <mc:Choice Requires="wps">
            <w:drawing>
              <wp:anchor distT="0" distB="0" distL="114300" distR="114300" simplePos="0" relativeHeight="251678208" behindDoc="0" locked="0" layoutInCell="1" allowOverlap="1" wp14:anchorId="7846C771" wp14:editId="4E5E2A71">
                <wp:simplePos x="0" y="0"/>
                <wp:positionH relativeFrom="column">
                  <wp:posOffset>4057650</wp:posOffset>
                </wp:positionH>
                <wp:positionV relativeFrom="paragraph">
                  <wp:posOffset>6985</wp:posOffset>
                </wp:positionV>
                <wp:extent cx="1495425" cy="1438275"/>
                <wp:effectExtent l="0" t="0" r="28575" b="28575"/>
                <wp:wrapNone/>
                <wp:docPr id="951685085" name="Text Box 1"/>
                <wp:cNvGraphicFramePr/>
                <a:graphic xmlns:a="http://schemas.openxmlformats.org/drawingml/2006/main">
                  <a:graphicData uri="http://schemas.microsoft.com/office/word/2010/wordprocessingShape">
                    <wps:wsp>
                      <wps:cNvSpPr txBox="1"/>
                      <wps:spPr>
                        <a:xfrm>
                          <a:off x="0" y="0"/>
                          <a:ext cx="1495425" cy="1438275"/>
                        </a:xfrm>
                        <a:prstGeom prst="rect">
                          <a:avLst/>
                        </a:prstGeom>
                        <a:solidFill>
                          <a:sysClr val="window" lastClr="FFFFFF"/>
                        </a:solidFill>
                        <a:ln w="6350">
                          <a:solidFill>
                            <a:prstClr val="black"/>
                          </a:solidFill>
                        </a:ln>
                      </wps:spPr>
                      <wps:txbx>
                        <w:txbxContent>
                          <w:p w14:paraId="26C4C7BC" w14:textId="77777777" w:rsidR="001737CE" w:rsidRDefault="001737CE" w:rsidP="001737CE">
                            <w:r>
                              <w:rPr>
                                <w:noProof/>
                              </w:rPr>
                              <w:drawing>
                                <wp:inline distT="0" distB="0" distL="0" distR="0" wp14:anchorId="3C51CB0A" wp14:editId="28E714F4">
                                  <wp:extent cx="1343339" cy="1314450"/>
                                  <wp:effectExtent l="0" t="0" r="9525" b="0"/>
                                  <wp:docPr id="1735420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1803" cy="13227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6C771" id="_x0000_s1029" type="#_x0000_t202" style="position:absolute;left:0;text-align:left;margin-left:319.5pt;margin-top:.55pt;width:117.75pt;height:113.2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BLRQIAAJUEAAAOAAAAZHJzL2Uyb0RvYy54bWysVEtv2zAMvg/YfxB0X5yH04cRp8hSZBhQ&#10;tAXSoWdFlmNhsqhJSuzs14+SnUfbnYbloJAi9ZH8SHp219aK7IV1EnROR4MhJUJzKKTe5vTHy+rL&#10;DSXOM10wBVrk9CAcvZt//jRrTCbGUIEqhCUIol3WmJxW3pssSRyvRM3cAIzQaCzB1syjardJYVmD&#10;6LVKxsPhVdKALYwFLpzD2/vOSOcRvywF909l6YQnKqeYm4+njecmnMl8xrKtZaaSvE+D/UMWNZMa&#10;g56g7plnZGflB6hacgsOSj/gUCdQlpKLWANWMxq+q2ZdMSNiLUiOMyea3P+D5Y/7tXm2xLdfocUG&#10;BkIa4zKHl6GetrR1+MdMCdqRwsOJNtF6wsOj9HaajqeUcLSN0snN+HoacJLzc2Od/yagJkHIqcW+&#10;RLrY/sH5zvXoEqI5ULJYSaWicnBLZcmeYQux8wU0lCjmPF7mdBV/fbQ3z5QmTU6vJtNhjPTGFmKd&#10;MDeK8Z8fETB7pbGIMxtB8u2mJbLI6eTI1AaKAxJooZstZ/hKIvwDZvjMLA4TcoYL4p/wKBVgTtBL&#10;lFRgf//tPvhjj9FKSYPDmVP3a8eswMK/a+z+7ShNwzRHJZ1ej1Gxl5bNpUXv6iUgeSNcRcOjGPy9&#10;OoqlhfoV92gRoqKJaY6xc+qP4tJ3K4N7yMViEZ1wfg3zD3pteIAOnQq0vrSvzJq+zx5H5BGOY8yy&#10;d+3ufMNLDYudh1LGWQg8d6z29OPsx2nq9zQs16Uevc5fk/kfAAAA//8DAFBLAwQUAAYACAAAACEA&#10;+GrXgd0AAAAJAQAADwAAAGRycy9kb3ducmV2LnhtbEyPwU7DMBBE70j8g7VI3KjTAG0a4lQIiSNC&#10;BA5wc+0lMcTrKHbT0K9nOZXj6q1m3lTb2fdiwjG6QAqWiwwEkgnWUavg7fXxqgARkyar+0Co4Acj&#10;bOvzs0qXNhzoBacmtYJDKJZaQZfSUEoZTYdex0UYkJh9htHrxOfYSjvqA4f7XuZZtpJeO+KGTg/4&#10;0KH5bvZegaX3QObDPR0dNcZtjs/Fl5mUuryY7+9AJJzT6Rn+9FkdanbahT3ZKHoFq+sNb0kMliCY&#10;F+ubWxA7BXm+XoGsK/l/Qf0LAAD//wMAUEsBAi0AFAAGAAgAAAAhALaDOJL+AAAA4QEAABMAAAAA&#10;AAAAAAAAAAAAAAAAAFtDb250ZW50X1R5cGVzXS54bWxQSwECLQAUAAYACAAAACEAOP0h/9YAAACU&#10;AQAACwAAAAAAAAAAAAAAAAAvAQAAX3JlbHMvLnJlbHNQSwECLQAUAAYACAAAACEAdU6AS0UCAACV&#10;BAAADgAAAAAAAAAAAAAAAAAuAgAAZHJzL2Uyb0RvYy54bWxQSwECLQAUAAYACAAAACEA+GrXgd0A&#10;AAAJAQAADwAAAAAAAAAAAAAAAACfBAAAZHJzL2Rvd25yZXYueG1sUEsFBgAAAAAEAAQA8wAAAKkF&#10;AAAAAA==&#10;" fillcolor="window" strokeweight=".5pt">
                <v:textbox>
                  <w:txbxContent>
                    <w:p w14:paraId="26C4C7BC" w14:textId="77777777" w:rsidR="001737CE" w:rsidRDefault="001737CE" w:rsidP="001737CE">
                      <w:r>
                        <w:rPr>
                          <w:noProof/>
                        </w:rPr>
                        <w:drawing>
                          <wp:inline distT="0" distB="0" distL="0" distR="0" wp14:anchorId="3C51CB0A" wp14:editId="28E714F4">
                            <wp:extent cx="1343339" cy="1314450"/>
                            <wp:effectExtent l="0" t="0" r="9525" b="0"/>
                            <wp:docPr id="1735420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1803" cy="1322732"/>
                                    </a:xfrm>
                                    <a:prstGeom prst="rect">
                                      <a:avLst/>
                                    </a:prstGeom>
                                    <a:noFill/>
                                    <a:ln>
                                      <a:noFill/>
                                    </a:ln>
                                  </pic:spPr>
                                </pic:pic>
                              </a:graphicData>
                            </a:graphic>
                          </wp:inline>
                        </w:drawing>
                      </w:r>
                    </w:p>
                  </w:txbxContent>
                </v:textbox>
              </v:shape>
            </w:pict>
          </mc:Fallback>
        </mc:AlternateContent>
      </w:r>
      <w:r>
        <w:rPr>
          <w:b/>
          <w:bCs/>
          <w:noProof/>
          <w:lang w:val="en-US"/>
        </w:rPr>
        <mc:AlternateContent>
          <mc:Choice Requires="wps">
            <w:drawing>
              <wp:anchor distT="0" distB="0" distL="114300" distR="114300" simplePos="0" relativeHeight="251679232" behindDoc="0" locked="0" layoutInCell="1" allowOverlap="1" wp14:anchorId="0D8F1C94" wp14:editId="4647FFFB">
                <wp:simplePos x="0" y="0"/>
                <wp:positionH relativeFrom="column">
                  <wp:posOffset>1981200</wp:posOffset>
                </wp:positionH>
                <wp:positionV relativeFrom="paragraph">
                  <wp:posOffset>5080</wp:posOffset>
                </wp:positionV>
                <wp:extent cx="1495425" cy="1438275"/>
                <wp:effectExtent l="0" t="0" r="28575" b="28575"/>
                <wp:wrapNone/>
                <wp:docPr id="1580540404" name="Text Box 1"/>
                <wp:cNvGraphicFramePr/>
                <a:graphic xmlns:a="http://schemas.openxmlformats.org/drawingml/2006/main">
                  <a:graphicData uri="http://schemas.microsoft.com/office/word/2010/wordprocessingShape">
                    <wps:wsp>
                      <wps:cNvSpPr txBox="1"/>
                      <wps:spPr>
                        <a:xfrm>
                          <a:off x="0" y="0"/>
                          <a:ext cx="1495425" cy="1438275"/>
                        </a:xfrm>
                        <a:prstGeom prst="rect">
                          <a:avLst/>
                        </a:prstGeom>
                        <a:solidFill>
                          <a:sysClr val="window" lastClr="FFFFFF"/>
                        </a:solidFill>
                        <a:ln w="6350">
                          <a:solidFill>
                            <a:prstClr val="black"/>
                          </a:solidFill>
                        </a:ln>
                      </wps:spPr>
                      <wps:txbx>
                        <w:txbxContent>
                          <w:p w14:paraId="441B91B5" w14:textId="77777777" w:rsidR="001737CE" w:rsidRDefault="001737CE" w:rsidP="001737CE">
                            <w:r>
                              <w:rPr>
                                <w:noProof/>
                              </w:rPr>
                              <w:drawing>
                                <wp:inline distT="0" distB="0" distL="0" distR="0" wp14:anchorId="6A87846E" wp14:editId="6BF06E36">
                                  <wp:extent cx="1304925" cy="1304925"/>
                                  <wp:effectExtent l="0" t="0" r="9525" b="9525"/>
                                  <wp:docPr id="1641006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F1C94" id="_x0000_s1030" type="#_x0000_t202" style="position:absolute;left:0;text-align:left;margin-left:156pt;margin-top:.4pt;width:117.75pt;height:113.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MRQIAAJUEAAAOAAAAZHJzL2Uyb0RvYy54bWysVEtv2zAMvg/YfxB0X5ykTh9GnCJLkWFA&#10;0BZIh54VWYqNyaImKbGzXz9Kdh5tdxqWg0KK1EfyI+npfVsrshfWVaBzOhoMKRGaQ1HpbU5/vCy/&#10;3FLiPNMFU6BFTg/C0fvZ50/TxmRiDCWoQliCINpljclp6b3JksTxUtTMDcAIjUYJtmYeVbtNCssa&#10;RK9VMh4Or5MGbGEscOEc3j50RjqL+FIK7p+kdMITlVPMzcfTxnMTzmQ2ZdnWMlNWvE+D/UMWNas0&#10;Bj1BPTDPyM5WH6DqiltwIP2AQ52AlBUXsQasZjR8V826ZEbEWpAcZ040uf8Hyx/3a/NsiW+/QosN&#10;DIQ0xmUOL0M9rbR1+MdMCdqRwsOJNtF6wsOj9G6SjieUcLSN0qvb8c0k4CTn58Y6/01ATYKQU4t9&#10;iXSx/cr5zvXoEqI5UFWxrJSKysEtlCV7hi3EzhfQUKKY83iZ02X89dHePFOaNDm9vpoMY6Q3thDr&#10;hLlRjP/8iIDZK41FnNkIkm83LamKnKZHpjZQHJBAC91sOcOXFcKvMMNnZnGYkDNcEP+Eh1SAOUEv&#10;UVKC/f23++CPPUYrJQ0OZ07drx2zAgv/rrH7d6M0DdMclXRyM0bFXlo2lxa9qxeA5I1wFQ2PYvD3&#10;6ihKC/Ur7tE8REUT0xxj59QfxYXvVgb3kIv5PDrh/BrmV3pteIAOnQq0vrSvzJq+zx5H5BGOY8yy&#10;d+3ufMNLDfOdB1nFWQg8d6z29OPsx2nq9zQs16Uevc5fk9kfAAAA//8DAFBLAwQUAAYACAAAACEA&#10;Px0sut0AAAAIAQAADwAAAGRycy9kb3ducmV2LnhtbEyPwU7DMBBE70j8g7VI3KjTlNI2ZFMhJI4I&#10;ETjQm2sviSFeR7Gbhn495lSOq1nNvFduJ9eJkYZgPSPMZxkIYu2N5Qbh/e3pZg0iRMVGdZ4J4YcC&#10;bKvLi1IVxh/5lcY6NiKVcCgUQhtjX0gZdEtOhZnviVP26QenYjqHRppBHVO562SeZXfSKctpoVU9&#10;Pbakv+uDQzD84Vnv7PPJcq3t5vSy/tIj4vXV9HAPItIUz8/wh5/QoUpMe39gE0SHsJjnySUiJIEU&#10;L29XSxB7hDxfLUBWpfwvUP0CAAD//wMAUEsBAi0AFAAGAAgAAAAhALaDOJL+AAAA4QEAABMAAAAA&#10;AAAAAAAAAAAAAAAAAFtDb250ZW50X1R5cGVzXS54bWxQSwECLQAUAAYACAAAACEAOP0h/9YAAACU&#10;AQAACwAAAAAAAAAAAAAAAAAvAQAAX3JlbHMvLnJlbHNQSwECLQAUAAYACAAAACEAy1v9DEUCAACV&#10;BAAADgAAAAAAAAAAAAAAAAAuAgAAZHJzL2Uyb0RvYy54bWxQSwECLQAUAAYACAAAACEAPx0sut0A&#10;AAAIAQAADwAAAAAAAAAAAAAAAACfBAAAZHJzL2Rvd25yZXYueG1sUEsFBgAAAAAEAAQA8wAAAKkF&#10;AAAAAA==&#10;" fillcolor="window" strokeweight=".5pt">
                <v:textbox>
                  <w:txbxContent>
                    <w:p w14:paraId="441B91B5" w14:textId="77777777" w:rsidR="001737CE" w:rsidRDefault="001737CE" w:rsidP="001737CE">
                      <w:r>
                        <w:rPr>
                          <w:noProof/>
                        </w:rPr>
                        <w:drawing>
                          <wp:inline distT="0" distB="0" distL="0" distR="0" wp14:anchorId="6A87846E" wp14:editId="6BF06E36">
                            <wp:extent cx="1304925" cy="1304925"/>
                            <wp:effectExtent l="0" t="0" r="9525" b="9525"/>
                            <wp:docPr id="1641006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xbxContent>
                </v:textbox>
              </v:shape>
            </w:pict>
          </mc:Fallback>
        </mc:AlternateContent>
      </w:r>
      <w:r>
        <w:rPr>
          <w:b/>
          <w:bCs/>
          <w:noProof/>
          <w:lang w:val="en-US"/>
        </w:rPr>
        <mc:AlternateContent>
          <mc:Choice Requires="wps">
            <w:drawing>
              <wp:anchor distT="0" distB="0" distL="114300" distR="114300" simplePos="0" relativeHeight="251677184" behindDoc="0" locked="0" layoutInCell="1" allowOverlap="1" wp14:anchorId="53340C16" wp14:editId="0EC081E9">
                <wp:simplePos x="0" y="0"/>
                <wp:positionH relativeFrom="column">
                  <wp:posOffset>0</wp:posOffset>
                </wp:positionH>
                <wp:positionV relativeFrom="paragraph">
                  <wp:posOffset>-635</wp:posOffset>
                </wp:positionV>
                <wp:extent cx="1495425" cy="1438275"/>
                <wp:effectExtent l="0" t="0" r="28575" b="28575"/>
                <wp:wrapNone/>
                <wp:docPr id="103991678" name="Text Box 1"/>
                <wp:cNvGraphicFramePr/>
                <a:graphic xmlns:a="http://schemas.openxmlformats.org/drawingml/2006/main">
                  <a:graphicData uri="http://schemas.microsoft.com/office/word/2010/wordprocessingShape">
                    <wps:wsp>
                      <wps:cNvSpPr txBox="1"/>
                      <wps:spPr>
                        <a:xfrm>
                          <a:off x="0" y="0"/>
                          <a:ext cx="1495425" cy="1438275"/>
                        </a:xfrm>
                        <a:prstGeom prst="rect">
                          <a:avLst/>
                        </a:prstGeom>
                        <a:solidFill>
                          <a:sysClr val="window" lastClr="FFFFFF"/>
                        </a:solidFill>
                        <a:ln w="6350">
                          <a:solidFill>
                            <a:prstClr val="black"/>
                          </a:solidFill>
                        </a:ln>
                      </wps:spPr>
                      <wps:txbx>
                        <w:txbxContent>
                          <w:p w14:paraId="01C1104C" w14:textId="77777777" w:rsidR="001737CE" w:rsidRDefault="001737CE" w:rsidP="001737CE">
                            <w:r>
                              <w:rPr>
                                <w:noProof/>
                              </w:rPr>
                              <w:drawing>
                                <wp:inline distT="0" distB="0" distL="0" distR="0" wp14:anchorId="5E5E1726" wp14:editId="5AAAFE65">
                                  <wp:extent cx="1231557" cy="1314450"/>
                                  <wp:effectExtent l="0" t="0" r="6985" b="0"/>
                                  <wp:docPr id="1603460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864" cy="13233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40C16" id="_x0000_s1031" type="#_x0000_t202" style="position:absolute;left:0;text-align:left;margin-left:0;margin-top:-.05pt;width:117.75pt;height:113.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bLZQwIAAJUEAAAOAAAAZHJzL2Uyb0RvYy54bWysVN1vGjEMf5+0/yHK+zig0I8TR8WomCah&#10;thKd+hxyCRctF2dJ4I799XPC8dF2T9N4CHbs/Gz/bN/kvq012QnnFZiCDnp9SoThUCqzKeiPl8WX&#10;W0p8YKZkGowo6F54ej/9/GnS2FwMoQJdCkcQxPi8sQWtQrB5lnleiZr5Hlhh0CjB1Syg6jZZ6ViD&#10;6LXOhv3+ddaAK60DLrzH24eDkU4TvpSChycpvQhEFxRzC+l06VzHM5tOWL5xzFaKd2mwf8iiZspg&#10;0BPUAwuMbJ36AFUr7sCDDD0OdQZSKi5SDVjNoP+umlXFrEi1IDnenmjy/w+WP+5W9tmR0H6FFhsY&#10;CWmszz1exnpa6er4j5kStCOF+xNtog2Ex0eju/FoOKaEo20wurod3owjTnZ+bp0P3wTUJAoFddiX&#10;RBfbLX04uB5dYjQPWpULpXVS9n6uHdkxbCF2voSGEs18wMuCLtKvi/bmmTakKej11bifIr2xxVgn&#10;zLVm/OdHBMxeGyzizEaUQrtuiSoLmiqMN2so90igg8NsecsXCuGXmOEzczhMyBkuSHjCQ2rAnKCT&#10;KKnA/f7bffTHHqOVkgaHs6D+15Y5gYV/N9j9u8FoFKc5KaPxzRAVd2lZX1rMtp4DkjfAVbQ8idE/&#10;6KMoHdSvuEezGBVNzHCMXdBwFOfhsDK4h1zMZskJ59eysDQryyN07FSk9aV9Zc52fQ44Io9wHGOW&#10;v2v3wTe+NDDbBpAqzcKZ1Y5+nP00Td2exuW61JPX+Wsy/QMAAP//AwBQSwMEFAAGAAgAAAAhAK0B&#10;cgbcAAAABgEAAA8AAABkcnMvZG93bnJldi54bWxMj8FOwzAQRO9I/QdrkXprnaa0KiFOVSFxRIjA&#10;AW6uvSSGeB3Fbhr69SwnuO1oRjNvy/3kOzHiEF0gBatlBgLJBOuoUfD68rDYgYhJk9VdIFTwjRH2&#10;1eyq1IUNZ3rGsU6N4BKKhVbQptQXUkbTotdxGXok9j7C4HViOTTSDvrM5b6TeZZtpdeOeKHVPd63&#10;aL7qk1dg6S2QeXePF0e1cbeXp92nGZWaX0+HOxAJp/QXhl98RoeKmY7hRDaKTgE/khQsViDYzNeb&#10;DYgjH/n2BmRVyv/41Q8AAAD//wMAUEsBAi0AFAAGAAgAAAAhALaDOJL+AAAA4QEAABMAAAAAAAAA&#10;AAAAAAAAAAAAAFtDb250ZW50X1R5cGVzXS54bWxQSwECLQAUAAYACAAAACEAOP0h/9YAAACUAQAA&#10;CwAAAAAAAAAAAAAAAAAvAQAAX3JlbHMvLnJlbHNQSwECLQAUAAYACAAAACEAtOmy2UMCAACVBAAA&#10;DgAAAAAAAAAAAAAAAAAuAgAAZHJzL2Uyb0RvYy54bWxQSwECLQAUAAYACAAAACEArQFyBtwAAAAG&#10;AQAADwAAAAAAAAAAAAAAAACdBAAAZHJzL2Rvd25yZXYueG1sUEsFBgAAAAAEAAQA8wAAAKYFAAAA&#10;AA==&#10;" fillcolor="window" strokeweight=".5pt">
                <v:textbox>
                  <w:txbxContent>
                    <w:p w14:paraId="01C1104C" w14:textId="77777777" w:rsidR="001737CE" w:rsidRDefault="001737CE" w:rsidP="001737CE">
                      <w:r>
                        <w:rPr>
                          <w:noProof/>
                        </w:rPr>
                        <w:drawing>
                          <wp:inline distT="0" distB="0" distL="0" distR="0" wp14:anchorId="5E5E1726" wp14:editId="5AAAFE65">
                            <wp:extent cx="1231557" cy="1314450"/>
                            <wp:effectExtent l="0" t="0" r="6985" b="0"/>
                            <wp:docPr id="1603460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864" cy="1323316"/>
                                    </a:xfrm>
                                    <a:prstGeom prst="rect">
                                      <a:avLst/>
                                    </a:prstGeom>
                                    <a:noFill/>
                                    <a:ln>
                                      <a:noFill/>
                                    </a:ln>
                                  </pic:spPr>
                                </pic:pic>
                              </a:graphicData>
                            </a:graphic>
                          </wp:inline>
                        </w:drawing>
                      </w:r>
                    </w:p>
                  </w:txbxContent>
                </v:textbox>
              </v:shape>
            </w:pict>
          </mc:Fallback>
        </mc:AlternateContent>
      </w:r>
    </w:p>
    <w:p w14:paraId="4B57144E" w14:textId="77777777" w:rsidR="001737CE" w:rsidRDefault="001737CE" w:rsidP="001737CE">
      <w:pPr>
        <w:pStyle w:val="P"/>
        <w:rPr>
          <w:b/>
          <w:bCs/>
          <w:lang w:val="en-US"/>
        </w:rPr>
      </w:pPr>
    </w:p>
    <w:p w14:paraId="66B2D55E" w14:textId="77777777" w:rsidR="001737CE" w:rsidRDefault="001737CE" w:rsidP="001737CE">
      <w:pPr>
        <w:pStyle w:val="P"/>
        <w:rPr>
          <w:b/>
          <w:bCs/>
          <w:lang w:val="en-US"/>
        </w:rPr>
      </w:pPr>
    </w:p>
    <w:p w14:paraId="75B0599A" w14:textId="0691306C" w:rsidR="001737CE" w:rsidRPr="00A14618" w:rsidRDefault="001737CE" w:rsidP="001737CE">
      <w:pPr>
        <w:pStyle w:val="P"/>
        <w:jc w:val="left"/>
        <w:rPr>
          <w:sz w:val="16"/>
          <w:szCs w:val="16"/>
        </w:rPr>
      </w:pPr>
      <w:r>
        <w:rPr>
          <w:b/>
          <w:bCs/>
          <w:lang w:val="en-US"/>
        </w:rPr>
        <w:br/>
      </w:r>
      <w:r>
        <w:rPr>
          <w:sz w:val="16"/>
          <w:szCs w:val="16"/>
          <w:lang w:val="en-US"/>
        </w:rPr>
        <w:br/>
      </w:r>
      <w:r w:rsidRPr="008C28A9">
        <w:rPr>
          <w:sz w:val="16"/>
          <w:szCs w:val="16"/>
          <w:lang w:val="en-US"/>
        </w:rPr>
        <w:t>Figure</w:t>
      </w:r>
      <w:r>
        <w:rPr>
          <w:sz w:val="16"/>
          <w:szCs w:val="16"/>
          <w:lang w:val="en-US"/>
        </w:rPr>
        <w:t>2</w:t>
      </w:r>
      <w:r w:rsidRPr="008C28A9">
        <w:rPr>
          <w:sz w:val="16"/>
          <w:szCs w:val="16"/>
          <w:lang w:val="en-US"/>
        </w:rPr>
        <w:t xml:space="preserve">: shows CT </w:t>
      </w:r>
      <w:r w:rsidR="00AE226A" w:rsidRPr="008C28A9">
        <w:rPr>
          <w:sz w:val="16"/>
          <w:szCs w:val="16"/>
          <w:lang w:val="en-US"/>
        </w:rPr>
        <w:t>brain of</w:t>
      </w:r>
      <w:r w:rsidRPr="008C28A9">
        <w:rPr>
          <w:sz w:val="16"/>
          <w:szCs w:val="16"/>
          <w:lang w:val="en-US"/>
        </w:rPr>
        <w:t xml:space="preserve"> </w:t>
      </w:r>
      <w:r w:rsidRPr="00A14618">
        <w:rPr>
          <w:sz w:val="16"/>
          <w:szCs w:val="16"/>
          <w:lang w:val="en-US"/>
        </w:rPr>
        <w:t xml:space="preserve">male infant 9 months old presented to us 5 hours after falling from height </w:t>
      </w:r>
      <w:r w:rsidR="00AE226A" w:rsidRPr="008C28A9">
        <w:rPr>
          <w:sz w:val="16"/>
          <w:szCs w:val="16"/>
          <w:lang w:val="en-US"/>
        </w:rPr>
        <w:t>(The</w:t>
      </w:r>
      <w:r w:rsidRPr="008C28A9">
        <w:rPr>
          <w:sz w:val="16"/>
          <w:szCs w:val="16"/>
          <w:lang w:val="en-US"/>
        </w:rPr>
        <w:t xml:space="preserve"> Helsinki Score</w:t>
      </w:r>
      <w:r>
        <w:rPr>
          <w:sz w:val="16"/>
          <w:szCs w:val="16"/>
          <w:lang w:val="en-US"/>
        </w:rPr>
        <w:t xml:space="preserve"> 0/14 </w:t>
      </w:r>
      <w:r w:rsidRPr="008C28A9">
        <w:rPr>
          <w:sz w:val="16"/>
          <w:szCs w:val="16"/>
          <w:lang w:val="en-US"/>
        </w:rPr>
        <w:t xml:space="preserve">: </w:t>
      </w:r>
      <w:r>
        <w:rPr>
          <w:sz w:val="16"/>
          <w:szCs w:val="16"/>
          <w:lang w:val="en-US"/>
        </w:rPr>
        <w:t>Compressed</w:t>
      </w:r>
      <w:r w:rsidRPr="008C28A9">
        <w:rPr>
          <w:sz w:val="16"/>
          <w:szCs w:val="16"/>
          <w:lang w:val="en-US"/>
        </w:rPr>
        <w:t xml:space="preserve"> Cistern:</w:t>
      </w:r>
      <w:r>
        <w:rPr>
          <w:sz w:val="16"/>
          <w:szCs w:val="16"/>
          <w:lang w:val="en-US"/>
        </w:rPr>
        <w:t>1</w:t>
      </w:r>
      <w:r w:rsidRPr="008C28A9">
        <w:rPr>
          <w:sz w:val="16"/>
          <w:szCs w:val="16"/>
          <w:lang w:val="en-US"/>
        </w:rPr>
        <w:t xml:space="preserve">, </w:t>
      </w:r>
      <w:r>
        <w:rPr>
          <w:sz w:val="16"/>
          <w:szCs w:val="16"/>
          <w:lang w:val="en-US"/>
        </w:rPr>
        <w:t>Extradural</w:t>
      </w:r>
      <w:r w:rsidRPr="008C28A9">
        <w:rPr>
          <w:sz w:val="16"/>
          <w:szCs w:val="16"/>
          <w:lang w:val="en-US"/>
        </w:rPr>
        <w:t xml:space="preserve"> Hemorrhage </w:t>
      </w:r>
      <w:r>
        <w:rPr>
          <w:sz w:val="16"/>
          <w:szCs w:val="16"/>
          <w:lang w:val="en-US"/>
        </w:rPr>
        <w:t>-3</w:t>
      </w:r>
      <w:r w:rsidRPr="008C28A9">
        <w:rPr>
          <w:sz w:val="16"/>
          <w:szCs w:val="16"/>
          <w:lang w:val="en-US"/>
        </w:rPr>
        <w:t>, mass lesion&gt;25cm</w:t>
      </w:r>
      <w:r>
        <w:rPr>
          <w:sz w:val="16"/>
          <w:szCs w:val="16"/>
          <w:lang w:val="en-US"/>
        </w:rPr>
        <w:t>:2</w:t>
      </w:r>
      <w:r w:rsidRPr="008C28A9">
        <w:rPr>
          <w:sz w:val="16"/>
          <w:szCs w:val="16"/>
          <w:lang w:val="en-US"/>
        </w:rPr>
        <w:t>), (The Rotterdam Score</w:t>
      </w:r>
      <w:r>
        <w:rPr>
          <w:sz w:val="16"/>
          <w:szCs w:val="16"/>
          <w:lang w:val="en-US"/>
        </w:rPr>
        <w:t xml:space="preserve"> 2/6 </w:t>
      </w:r>
      <w:r w:rsidRPr="008C28A9">
        <w:rPr>
          <w:sz w:val="16"/>
          <w:szCs w:val="16"/>
          <w:lang w:val="en-US"/>
        </w:rPr>
        <w:t xml:space="preserve">: </w:t>
      </w:r>
      <w:r>
        <w:rPr>
          <w:sz w:val="16"/>
          <w:szCs w:val="16"/>
          <w:lang w:val="en-US"/>
        </w:rPr>
        <w:t>Compressed</w:t>
      </w:r>
      <w:r w:rsidRPr="008C28A9">
        <w:rPr>
          <w:sz w:val="16"/>
          <w:szCs w:val="16"/>
          <w:lang w:val="en-US"/>
        </w:rPr>
        <w:t xml:space="preserve"> basal cistern:</w:t>
      </w:r>
      <w:r>
        <w:rPr>
          <w:sz w:val="16"/>
          <w:szCs w:val="16"/>
          <w:lang w:val="en-US"/>
        </w:rPr>
        <w:t>1</w:t>
      </w:r>
      <w:r w:rsidRPr="008C28A9">
        <w:rPr>
          <w:sz w:val="16"/>
          <w:szCs w:val="16"/>
          <w:lang w:val="en-US"/>
        </w:rPr>
        <w:t xml:space="preserve">, Midline shift more than 0.5cm:1 , epidural Hematoma: </w:t>
      </w:r>
      <w:r>
        <w:rPr>
          <w:sz w:val="16"/>
          <w:szCs w:val="16"/>
          <w:lang w:val="en-US"/>
        </w:rPr>
        <w:t>0</w:t>
      </w:r>
      <w:r w:rsidRPr="008C28A9">
        <w:rPr>
          <w:sz w:val="16"/>
          <w:szCs w:val="16"/>
          <w:lang w:val="en-US"/>
        </w:rPr>
        <w:t>), The Marshall Score</w:t>
      </w:r>
      <w:r>
        <w:rPr>
          <w:sz w:val="16"/>
          <w:szCs w:val="16"/>
          <w:lang w:val="en-US"/>
        </w:rPr>
        <w:t xml:space="preserve"> IV</w:t>
      </w:r>
      <w:r w:rsidRPr="008C28A9">
        <w:rPr>
          <w:sz w:val="16"/>
          <w:szCs w:val="16"/>
          <w:lang w:val="en-US"/>
        </w:rPr>
        <w:t>:</w:t>
      </w:r>
      <w:r w:rsidRPr="008C28A9">
        <w:rPr>
          <w:rFonts w:asciiTheme="majorBidi" w:hAnsiTheme="majorBidi" w:cstheme="majorBidi"/>
          <w:sz w:val="22"/>
          <w:szCs w:val="22"/>
          <w:lang w:bidi="ar-EG"/>
        </w:rPr>
        <w:t xml:space="preserve"> </w:t>
      </w:r>
      <w:r w:rsidRPr="008C28A9">
        <w:rPr>
          <w:sz w:val="16"/>
          <w:szCs w:val="16"/>
        </w:rPr>
        <w:t>High or mixed density lesions &gt;25 cm3</w:t>
      </w:r>
      <w:r w:rsidRPr="008C28A9">
        <w:rPr>
          <w:sz w:val="16"/>
          <w:szCs w:val="16"/>
          <w:lang w:val="en-US"/>
        </w:rPr>
        <w:t xml:space="preserve"> surgically evacuated)</w:t>
      </w:r>
    </w:p>
    <w:p w14:paraId="096A5CB7" w14:textId="77777777" w:rsidR="001737CE" w:rsidRPr="00430FB4" w:rsidRDefault="001737CE" w:rsidP="001737CE">
      <w:pPr>
        <w:pStyle w:val="P"/>
        <w:rPr>
          <w:b/>
          <w:bCs/>
          <w:lang w:val="en-US"/>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7268"/>
      </w:tblGrid>
      <w:tr w:rsidR="001737CE" w14:paraId="64836192" w14:textId="77777777" w:rsidTr="00CF31F0">
        <w:trPr>
          <w:trHeight w:val="2087"/>
        </w:trPr>
        <w:tc>
          <w:tcPr>
            <w:tcW w:w="450" w:type="dxa"/>
            <w:vAlign w:val="center"/>
          </w:tcPr>
          <w:p w14:paraId="50737E05" w14:textId="6F65DE43" w:rsidR="001737CE" w:rsidRPr="001365CE" w:rsidRDefault="00151931" w:rsidP="00CF31F0">
            <w:pPr>
              <w:pStyle w:val="paragraph1"/>
              <w:ind w:firstLine="0"/>
              <w:rPr>
                <w:b/>
                <w:bCs/>
                <w:szCs w:val="28"/>
              </w:rPr>
            </w:pPr>
            <w:r>
              <w:rPr>
                <w:b/>
                <w:bCs/>
                <w:szCs w:val="28"/>
              </w:rPr>
              <w:lastRenderedPageBreak/>
              <w:t>a</w:t>
            </w:r>
            <w:r w:rsidR="001737CE" w:rsidRPr="001365CE">
              <w:rPr>
                <w:b/>
                <w:bCs/>
                <w:szCs w:val="28"/>
              </w:rPr>
              <w:t>)</w:t>
            </w:r>
          </w:p>
        </w:tc>
        <w:tc>
          <w:tcPr>
            <w:tcW w:w="7268" w:type="dxa"/>
          </w:tcPr>
          <w:p w14:paraId="79B65FBA" w14:textId="77777777" w:rsidR="001737CE" w:rsidRDefault="001737CE" w:rsidP="00CF31F0">
            <w:pPr>
              <w:pStyle w:val="paragraph1"/>
              <w:ind w:firstLine="0"/>
              <w:jc w:val="center"/>
              <w:rPr>
                <w:szCs w:val="28"/>
              </w:rPr>
            </w:pPr>
            <w:r>
              <w:rPr>
                <w:noProof/>
              </w:rPr>
              <w:drawing>
                <wp:inline distT="0" distB="0" distL="0" distR="0" wp14:anchorId="0A4479ED" wp14:editId="00062802">
                  <wp:extent cx="4155987" cy="1393311"/>
                  <wp:effectExtent l="0" t="0" r="0" b="0"/>
                  <wp:docPr id="1446853773" name="Picture 2" descr="Basal-cisterns-(BC)-CT-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al-cisterns-(BC)-CT-finding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5054" cy="1419819"/>
                          </a:xfrm>
                          <a:prstGeom prst="rect">
                            <a:avLst/>
                          </a:prstGeom>
                          <a:noFill/>
                          <a:ln>
                            <a:noFill/>
                          </a:ln>
                        </pic:spPr>
                      </pic:pic>
                    </a:graphicData>
                  </a:graphic>
                </wp:inline>
              </w:drawing>
            </w:r>
          </w:p>
        </w:tc>
      </w:tr>
      <w:tr w:rsidR="001737CE" w14:paraId="5C9C401D" w14:textId="77777777" w:rsidTr="00CF31F0">
        <w:trPr>
          <w:trHeight w:val="2015"/>
        </w:trPr>
        <w:tc>
          <w:tcPr>
            <w:tcW w:w="450" w:type="dxa"/>
            <w:vAlign w:val="center"/>
          </w:tcPr>
          <w:p w14:paraId="1F4319BF" w14:textId="0A490612" w:rsidR="001737CE" w:rsidRPr="001365CE" w:rsidRDefault="00151931" w:rsidP="00CF31F0">
            <w:pPr>
              <w:pStyle w:val="paragraph1"/>
              <w:ind w:firstLine="0"/>
              <w:jc w:val="center"/>
              <w:rPr>
                <w:b/>
                <w:bCs/>
                <w:szCs w:val="28"/>
              </w:rPr>
            </w:pPr>
            <w:r>
              <w:rPr>
                <w:b/>
                <w:bCs/>
                <w:szCs w:val="28"/>
              </w:rPr>
              <w:t>b</w:t>
            </w:r>
            <w:r w:rsidR="001737CE" w:rsidRPr="001365CE">
              <w:rPr>
                <w:b/>
                <w:bCs/>
                <w:szCs w:val="28"/>
              </w:rPr>
              <w:t>)</w:t>
            </w:r>
          </w:p>
        </w:tc>
        <w:tc>
          <w:tcPr>
            <w:tcW w:w="7268" w:type="dxa"/>
          </w:tcPr>
          <w:p w14:paraId="6C3F89F4" w14:textId="77777777" w:rsidR="001737CE" w:rsidRDefault="001737CE" w:rsidP="00CF31F0">
            <w:pPr>
              <w:pStyle w:val="paragraph1"/>
              <w:ind w:firstLine="0"/>
              <w:jc w:val="center"/>
              <w:rPr>
                <w:noProof/>
              </w:rPr>
            </w:pPr>
            <w:r>
              <w:rPr>
                <w:noProof/>
              </w:rPr>
              <w:drawing>
                <wp:inline distT="0" distB="0" distL="0" distR="0" wp14:anchorId="07397CF8" wp14:editId="437BD7F6">
                  <wp:extent cx="4216442" cy="1360792"/>
                  <wp:effectExtent l="0" t="0" r="0" b="0"/>
                  <wp:docPr id="2054859315" name="Picture 3" descr="Midline-shift-CT-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dline-shift-CT-finding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6317" cy="1376888"/>
                          </a:xfrm>
                          <a:prstGeom prst="rect">
                            <a:avLst/>
                          </a:prstGeom>
                          <a:noFill/>
                          <a:ln>
                            <a:noFill/>
                          </a:ln>
                        </pic:spPr>
                      </pic:pic>
                    </a:graphicData>
                  </a:graphic>
                </wp:inline>
              </w:drawing>
            </w:r>
          </w:p>
        </w:tc>
      </w:tr>
      <w:tr w:rsidR="001737CE" w14:paraId="5B2737E8" w14:textId="77777777" w:rsidTr="00CF31F0">
        <w:trPr>
          <w:trHeight w:val="2412"/>
        </w:trPr>
        <w:tc>
          <w:tcPr>
            <w:tcW w:w="450" w:type="dxa"/>
            <w:vAlign w:val="center"/>
          </w:tcPr>
          <w:p w14:paraId="715476B8" w14:textId="30E33FBD" w:rsidR="001737CE" w:rsidRPr="001365CE" w:rsidRDefault="00151931" w:rsidP="00CF31F0">
            <w:pPr>
              <w:pStyle w:val="paragraph1"/>
              <w:ind w:firstLine="0"/>
              <w:jc w:val="center"/>
              <w:rPr>
                <w:b/>
                <w:bCs/>
                <w:szCs w:val="28"/>
              </w:rPr>
            </w:pPr>
            <w:r>
              <w:rPr>
                <w:b/>
                <w:bCs/>
                <w:szCs w:val="28"/>
              </w:rPr>
              <w:t>c</w:t>
            </w:r>
            <w:r w:rsidR="001737CE" w:rsidRPr="001365CE">
              <w:rPr>
                <w:b/>
                <w:bCs/>
                <w:szCs w:val="28"/>
              </w:rPr>
              <w:t>)</w:t>
            </w:r>
          </w:p>
        </w:tc>
        <w:tc>
          <w:tcPr>
            <w:tcW w:w="7268" w:type="dxa"/>
          </w:tcPr>
          <w:p w14:paraId="505B570C" w14:textId="77777777" w:rsidR="001737CE" w:rsidRDefault="001737CE" w:rsidP="00CF31F0">
            <w:pPr>
              <w:pStyle w:val="paragraph1"/>
              <w:spacing w:after="0"/>
              <w:ind w:firstLine="0"/>
              <w:jc w:val="center"/>
              <w:rPr>
                <w:noProof/>
              </w:rPr>
            </w:pPr>
            <w:r>
              <w:rPr>
                <w:noProof/>
              </w:rPr>
              <w:drawing>
                <wp:inline distT="0" distB="0" distL="0" distR="0" wp14:anchorId="0118E3C3" wp14:editId="32E6669D">
                  <wp:extent cx="4270022" cy="1668173"/>
                  <wp:effectExtent l="0" t="0" r="0" b="8255"/>
                  <wp:docPr id="714762096" name="Picture 4" descr="Epidural-mass-lesion-CT-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idural-mass-lesion-CT-finding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4335" cy="1689391"/>
                          </a:xfrm>
                          <a:prstGeom prst="rect">
                            <a:avLst/>
                          </a:prstGeom>
                          <a:noFill/>
                          <a:ln>
                            <a:noFill/>
                          </a:ln>
                        </pic:spPr>
                      </pic:pic>
                    </a:graphicData>
                  </a:graphic>
                </wp:inline>
              </w:drawing>
            </w:r>
          </w:p>
        </w:tc>
      </w:tr>
      <w:tr w:rsidR="001737CE" w14:paraId="2893BC95" w14:textId="77777777" w:rsidTr="00CF31F0">
        <w:trPr>
          <w:trHeight w:val="1884"/>
        </w:trPr>
        <w:tc>
          <w:tcPr>
            <w:tcW w:w="450" w:type="dxa"/>
            <w:vAlign w:val="center"/>
          </w:tcPr>
          <w:p w14:paraId="0A98A33D" w14:textId="77777777" w:rsidR="001737CE" w:rsidRDefault="001737CE" w:rsidP="00CF31F0">
            <w:pPr>
              <w:pStyle w:val="paragraph1"/>
              <w:ind w:firstLine="0"/>
              <w:jc w:val="center"/>
              <w:rPr>
                <w:b/>
                <w:bCs/>
                <w:szCs w:val="28"/>
              </w:rPr>
            </w:pPr>
          </w:p>
          <w:p w14:paraId="1CBB1A7A" w14:textId="39FA87CF" w:rsidR="001737CE" w:rsidRPr="001365CE" w:rsidRDefault="00151931" w:rsidP="00CF31F0">
            <w:pPr>
              <w:pStyle w:val="paragraph1"/>
              <w:ind w:firstLine="0"/>
              <w:jc w:val="center"/>
              <w:rPr>
                <w:b/>
                <w:bCs/>
                <w:szCs w:val="28"/>
              </w:rPr>
            </w:pPr>
            <w:r>
              <w:rPr>
                <w:b/>
                <w:bCs/>
                <w:szCs w:val="28"/>
              </w:rPr>
              <w:t>d</w:t>
            </w:r>
            <w:r w:rsidR="001737CE" w:rsidRPr="001365CE">
              <w:rPr>
                <w:b/>
                <w:bCs/>
                <w:szCs w:val="28"/>
              </w:rPr>
              <w:t>)</w:t>
            </w:r>
          </w:p>
        </w:tc>
        <w:tc>
          <w:tcPr>
            <w:tcW w:w="7268" w:type="dxa"/>
          </w:tcPr>
          <w:p w14:paraId="50F38074" w14:textId="77777777" w:rsidR="001737CE" w:rsidRDefault="001737CE" w:rsidP="00CF31F0">
            <w:pPr>
              <w:pStyle w:val="paragraph1"/>
              <w:ind w:firstLine="0"/>
              <w:jc w:val="center"/>
              <w:rPr>
                <w:noProof/>
              </w:rPr>
            </w:pPr>
            <w:r>
              <w:rPr>
                <w:noProof/>
              </w:rPr>
              <w:drawing>
                <wp:inline distT="0" distB="0" distL="0" distR="0" wp14:anchorId="4BFB6668" wp14:editId="0694932A">
                  <wp:extent cx="4205893" cy="1266985"/>
                  <wp:effectExtent l="0" t="0" r="4445" b="9525"/>
                  <wp:docPr id="1597052056" name="Picture 5" descr="Intraventricular-blood-or-traumatic-subarachnoidal-haemorrhage-(SAH)-CT-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raventricular-blood-or-traumatic-subarachnoidal-haemorrhage-(SAH)-CT-finding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0567" cy="1280443"/>
                          </a:xfrm>
                          <a:prstGeom prst="rect">
                            <a:avLst/>
                          </a:prstGeom>
                          <a:noFill/>
                          <a:ln>
                            <a:noFill/>
                          </a:ln>
                        </pic:spPr>
                      </pic:pic>
                    </a:graphicData>
                  </a:graphic>
                </wp:inline>
              </w:drawing>
            </w:r>
          </w:p>
        </w:tc>
      </w:tr>
    </w:tbl>
    <w:p w14:paraId="46B65CD2" w14:textId="54B4D0AF" w:rsidR="001737CE" w:rsidRPr="00385C5A" w:rsidRDefault="001737CE" w:rsidP="001737CE">
      <w:pPr>
        <w:pStyle w:val="P"/>
        <w:spacing w:before="240"/>
        <w:jc w:val="left"/>
        <w:rPr>
          <w:b/>
          <w:bCs/>
          <w:sz w:val="16"/>
          <w:szCs w:val="16"/>
          <w:lang w:val="en-US"/>
        </w:rPr>
      </w:pPr>
      <w:r w:rsidRPr="00385C5A">
        <w:rPr>
          <w:sz w:val="16"/>
          <w:szCs w:val="16"/>
          <w:lang w:val="en-US"/>
        </w:rPr>
        <w:t xml:space="preserve">Figure </w:t>
      </w:r>
      <w:r>
        <w:rPr>
          <w:sz w:val="16"/>
          <w:szCs w:val="16"/>
          <w:lang w:val="en-US"/>
        </w:rPr>
        <w:t>3</w:t>
      </w:r>
      <w:r w:rsidRPr="00385C5A">
        <w:rPr>
          <w:sz w:val="16"/>
          <w:szCs w:val="16"/>
          <w:lang w:val="en-US"/>
        </w:rPr>
        <w:t xml:space="preserve">: </w:t>
      </w:r>
      <w:r w:rsidR="00151931">
        <w:rPr>
          <w:sz w:val="16"/>
          <w:szCs w:val="16"/>
          <w:lang w:val="en-US"/>
        </w:rPr>
        <w:t>a</w:t>
      </w:r>
      <w:r w:rsidRPr="00385C5A">
        <w:rPr>
          <w:sz w:val="16"/>
          <w:szCs w:val="16"/>
          <w:lang w:val="en-US"/>
        </w:rPr>
        <w:t xml:space="preserve">) CT normal findings of basal cisterns (A); compressed B); absent (C), </w:t>
      </w:r>
      <w:r w:rsidR="00151931">
        <w:rPr>
          <w:sz w:val="16"/>
          <w:szCs w:val="16"/>
          <w:lang w:val="en-US"/>
        </w:rPr>
        <w:t>b</w:t>
      </w:r>
      <w:r w:rsidRPr="00385C5A">
        <w:rPr>
          <w:sz w:val="16"/>
          <w:szCs w:val="16"/>
          <w:lang w:val="en-US"/>
        </w:rPr>
        <w:t xml:space="preserve">) Midline shift normal findings (A); midline shift ≤5 mm (B); midline shift &gt;5 mm (C), </w:t>
      </w:r>
      <w:r w:rsidR="00151931">
        <w:rPr>
          <w:sz w:val="16"/>
          <w:szCs w:val="16"/>
          <w:lang w:val="en-US"/>
        </w:rPr>
        <w:t>c</w:t>
      </w:r>
      <w:r w:rsidRPr="00385C5A">
        <w:rPr>
          <w:sz w:val="16"/>
          <w:szCs w:val="16"/>
          <w:lang w:val="en-US"/>
        </w:rPr>
        <w:t xml:space="preserve">) Epidural space normal findings (A); epidural mass lesion acute epidural hematoma (B), </w:t>
      </w:r>
      <w:r w:rsidR="00151931">
        <w:rPr>
          <w:sz w:val="16"/>
          <w:szCs w:val="16"/>
          <w:lang w:val="en-US"/>
        </w:rPr>
        <w:t>d</w:t>
      </w:r>
      <w:r w:rsidRPr="00385C5A">
        <w:rPr>
          <w:sz w:val="16"/>
          <w:szCs w:val="16"/>
          <w:lang w:val="en-US"/>
        </w:rPr>
        <w:t>) Intraventricular and subarachnoid space normal findings (A);</w:t>
      </w:r>
      <w:r w:rsidRPr="00385C5A">
        <w:rPr>
          <w:b/>
          <w:bCs/>
          <w:sz w:val="16"/>
          <w:szCs w:val="16"/>
          <w:lang w:val="en-US"/>
        </w:rPr>
        <w:t xml:space="preserve"> </w:t>
      </w:r>
      <w:r w:rsidRPr="00385C5A">
        <w:rPr>
          <w:sz w:val="16"/>
          <w:szCs w:val="16"/>
          <w:lang w:val="en-US"/>
        </w:rPr>
        <w:t>subarachnoid hemorrhage (SAH) (B); intraventricular hemorrhage (IVH) and SAH (C)</w:t>
      </w:r>
    </w:p>
    <w:p w14:paraId="21972ED7" w14:textId="77777777" w:rsidR="001737CE" w:rsidRPr="001737CE" w:rsidRDefault="001737CE" w:rsidP="00560D46">
      <w:pPr>
        <w:pStyle w:val="P"/>
        <w:rPr>
          <w:lang w:val="en-US"/>
        </w:rPr>
      </w:pPr>
    </w:p>
    <w:p w14:paraId="4112577A" w14:textId="1FEC1F1C" w:rsidR="0069568A" w:rsidRPr="001B27AD" w:rsidRDefault="006320FC" w:rsidP="0022473F">
      <w:pPr>
        <w:pStyle w:val="P"/>
        <w:rPr>
          <w:rFonts w:eastAsia="Calibri"/>
          <w:b/>
          <w:bCs/>
        </w:rPr>
      </w:pPr>
      <w:r w:rsidRPr="001B27AD">
        <w:rPr>
          <w:b/>
          <w:bCs/>
        </w:rPr>
        <w:t>Patients</w:t>
      </w:r>
      <w:r w:rsidR="0097051A" w:rsidRPr="001B27AD">
        <w:rPr>
          <w:b/>
          <w:bCs/>
        </w:rPr>
        <w:t xml:space="preserve"> and Methods</w:t>
      </w:r>
    </w:p>
    <w:p w14:paraId="70AA3088" w14:textId="5A4F5E9B" w:rsidR="00091F84" w:rsidRDefault="000E024B" w:rsidP="00A31AF9">
      <w:pPr>
        <w:pStyle w:val="P"/>
        <w:rPr>
          <w:highlight w:val="yellow"/>
        </w:rPr>
      </w:pPr>
      <w:r w:rsidRPr="005A5095">
        <w:t xml:space="preserve">This </w:t>
      </w:r>
      <w:r w:rsidR="00A31AF9" w:rsidRPr="005A5095">
        <w:t xml:space="preserve">prospective comparative observational cohort study </w:t>
      </w:r>
      <w:r w:rsidRPr="005A5095">
        <w:t xml:space="preserve">was carried out </w:t>
      </w:r>
      <w:r w:rsidR="005A5095" w:rsidRPr="005A5095">
        <w:t xml:space="preserve">on 300 </w:t>
      </w:r>
      <w:r w:rsidR="00A31AF9" w:rsidRPr="005A5095">
        <w:t xml:space="preserve">cases with </w:t>
      </w:r>
      <w:r w:rsidR="00962448" w:rsidRPr="00623BA5">
        <w:t>TBI</w:t>
      </w:r>
      <w:r w:rsidR="00A31AF9" w:rsidRPr="005A5095">
        <w:t xml:space="preserve"> that was admitted for surgical or conservative treatment</w:t>
      </w:r>
      <w:r w:rsidR="001C693B" w:rsidRPr="005A5095">
        <w:t xml:space="preserve"> </w:t>
      </w:r>
      <w:r w:rsidR="00A31AF9" w:rsidRPr="00A31AF9">
        <w:t xml:space="preserve">at the Neurosurgery Department and/or Neurosurgery Intensive Care Unit in Benha University Hospitals from November 2023 </w:t>
      </w:r>
      <w:r w:rsidR="00A31AF9" w:rsidRPr="00A31AF9">
        <w:lastRenderedPageBreak/>
        <w:t>to November 2024</w:t>
      </w:r>
      <w:r w:rsidR="00DB571F">
        <w:t xml:space="preserve">. </w:t>
      </w:r>
      <w:r w:rsidR="006B76B8" w:rsidRPr="006B76B8">
        <w:t>The patients provided written consent that was informed.  The study was conducted with the approval of the Ethics Committee of the Faculty of Medicine at Benha University Hospitals</w:t>
      </w:r>
      <w:r w:rsidR="006B76B8">
        <w:t xml:space="preserve"> </w:t>
      </w:r>
      <w:r w:rsidR="00F8141F" w:rsidRPr="00151931">
        <w:t>(</w:t>
      </w:r>
      <w:r w:rsidR="00151931">
        <w:t xml:space="preserve">Approval code: </w:t>
      </w:r>
      <w:r w:rsidR="00151931" w:rsidRPr="00151931">
        <w:t>MS 21-12-2023</w:t>
      </w:r>
      <w:r w:rsidR="00F8141F" w:rsidRPr="00151931">
        <w:t>).</w:t>
      </w:r>
    </w:p>
    <w:p w14:paraId="3E6E3F19" w14:textId="61A9802D" w:rsidR="00A31AF9" w:rsidRPr="00A31AF9" w:rsidRDefault="00A31AF9" w:rsidP="00A31AF9">
      <w:pPr>
        <w:pStyle w:val="P"/>
      </w:pPr>
      <w:r>
        <w:t>Inclusion criteria were recent trauma (&lt;24 hours) and initial head CT scan within 24 hours after injury</w:t>
      </w:r>
      <w:r w:rsidR="00572B06">
        <w:t xml:space="preserve"> showed intracranial brain pathology</w:t>
      </w:r>
      <w:r>
        <w:t xml:space="preserve"> before any neurosurgical </w:t>
      </w:r>
      <w:r w:rsidR="00BA3987">
        <w:t>intervention,</w:t>
      </w:r>
      <w:r>
        <w:t xml:space="preserve"> or any artificial device had been inserted into the </w:t>
      </w:r>
      <w:r w:rsidRPr="00A31AF9">
        <w:t>brain.</w:t>
      </w:r>
    </w:p>
    <w:p w14:paraId="086B4D91" w14:textId="004FBA22" w:rsidR="0067726E" w:rsidRPr="00E561CC" w:rsidRDefault="004A7903" w:rsidP="00926D1B">
      <w:pPr>
        <w:pStyle w:val="P"/>
        <w:rPr>
          <w:highlight w:val="yellow"/>
        </w:rPr>
      </w:pPr>
      <w:r w:rsidRPr="00A31AF9">
        <w:t xml:space="preserve">Exclusion criteria were </w:t>
      </w:r>
      <w:r w:rsidR="00A31AF9" w:rsidRPr="00A31AF9">
        <w:t xml:space="preserve">cases with non-traumatic brain insult, cases </w:t>
      </w:r>
      <w:r w:rsidR="00572B06">
        <w:t xml:space="preserve">presented to hospital </w:t>
      </w:r>
      <w:r w:rsidR="00A31AF9" w:rsidRPr="00A31AF9">
        <w:t>with old Trauma (&gt;24 hours)</w:t>
      </w:r>
      <w:r w:rsidR="00572B06">
        <w:t xml:space="preserve"> and/or</w:t>
      </w:r>
      <w:r w:rsidR="00A31AF9" w:rsidRPr="00A31AF9">
        <w:t xml:space="preserve"> initial head CT</w:t>
      </w:r>
      <w:r w:rsidR="00A31AF9">
        <w:t xml:space="preserve"> scan done after 24 hours of TBI</w:t>
      </w:r>
      <w:r w:rsidR="00926D1B">
        <w:t>,</w:t>
      </w:r>
      <w:r w:rsidR="007719F0">
        <w:t xml:space="preserve"> </w:t>
      </w:r>
      <w:r w:rsidR="007719F0" w:rsidRPr="007719F0">
        <w:t xml:space="preserve">Poly-traumatized Patients with </w:t>
      </w:r>
      <w:r w:rsidR="00361BCC">
        <w:t xml:space="preserve">major system affection that could affect mortality </w:t>
      </w:r>
      <w:r w:rsidR="00926D1B">
        <w:t>other than central nervous system</w:t>
      </w:r>
      <w:bookmarkEnd w:id="2"/>
      <w:bookmarkEnd w:id="3"/>
      <w:r w:rsidR="00926D1B">
        <w:t xml:space="preserve"> and patients with initial CT brain showed no intracranial pathology.</w:t>
      </w:r>
    </w:p>
    <w:p w14:paraId="3E3A6E1B" w14:textId="17923689" w:rsidR="00B742B4" w:rsidRDefault="00B742B4" w:rsidP="00A31AF9">
      <w:pPr>
        <w:pStyle w:val="P"/>
      </w:pPr>
      <w:r w:rsidRPr="00B742B4">
        <w:t xml:space="preserve">The clinical evaluation of all patients included the following: [personal history, </w:t>
      </w:r>
      <w:r w:rsidR="00BB3547" w:rsidRPr="00B742B4">
        <w:t xml:space="preserve">special habits of medical importance and pre-injury function, </w:t>
      </w:r>
      <w:r w:rsidRPr="00B742B4">
        <w:t>including age, sex, occupation, history of present illness and mechanism of injury, past medical history and medical comorbidities, neurological examination of cranial nerves, motor and sensory system, and Glasgow Coma Scale examination].</w:t>
      </w:r>
    </w:p>
    <w:p w14:paraId="2CC5996F" w14:textId="7D083086" w:rsidR="00A31AF9" w:rsidRPr="00A31AF9" w:rsidRDefault="00A31AF9" w:rsidP="00A31AF9">
      <w:pPr>
        <w:pStyle w:val="P"/>
        <w:rPr>
          <w:b/>
          <w:bCs/>
        </w:rPr>
      </w:pPr>
      <w:r w:rsidRPr="00A31AF9">
        <w:rPr>
          <w:b/>
          <w:bCs/>
        </w:rPr>
        <w:t xml:space="preserve">Radiological evaluation </w:t>
      </w:r>
    </w:p>
    <w:p w14:paraId="339BFA89" w14:textId="4FB057CE" w:rsidR="00A31AF9" w:rsidRDefault="00A31AF9" w:rsidP="00361BCC">
      <w:pPr>
        <w:pStyle w:val="P"/>
      </w:pPr>
      <w:r>
        <w:t xml:space="preserve">CT brain scan findings </w:t>
      </w:r>
      <w:r w:rsidR="001C71B1">
        <w:t>were</w:t>
      </w:r>
      <w:r>
        <w:t xml:space="preserve"> from our Neurosurgery Department storage system. All CT scans w</w:t>
      </w:r>
      <w:r w:rsidR="001C664A">
        <w:t>ere</w:t>
      </w:r>
      <w:r>
        <w:t xml:space="preserve"> performed with the same device, and </w:t>
      </w:r>
      <w:r w:rsidR="00361BCC">
        <w:t>same protocol parameters.</w:t>
      </w:r>
    </w:p>
    <w:p w14:paraId="086208B7" w14:textId="4654BC29" w:rsidR="0067726E" w:rsidRDefault="008B0640" w:rsidP="009A0217">
      <w:pPr>
        <w:pStyle w:val="P"/>
      </w:pPr>
      <w:r w:rsidRPr="008B0640">
        <w:t>Neurosurgery department clinicians evaluated admittance characteristics, which were subsequently obtained from electronic records.</w:t>
      </w:r>
      <w:r w:rsidR="006B76B8" w:rsidRPr="006B76B8">
        <w:t xml:space="preserve">  In accordance with the Helsinki classification system, neurosurgeons classified patient head CT scans</w:t>
      </w:r>
      <w:r w:rsidR="006B76B8">
        <w:t xml:space="preserve"> </w:t>
      </w:r>
      <w:r w:rsidR="009A0217" w:rsidRPr="009A0217">
        <w:rPr>
          <w:b/>
          <w:bCs/>
        </w:rPr>
        <w:t>(Table. 1)</w:t>
      </w:r>
      <w:r w:rsidR="009A0217" w:rsidRPr="009A0217">
        <w:t xml:space="preserve"> </w:t>
      </w:r>
      <w:r w:rsidR="009A0217">
        <w:fldChar w:fldCharType="begin">
          <w:fldData xml:space="preserve">PEVuZE5vdGU+PENpdGU+PEF1dGhvcj5ZYW88L0F1dGhvcj48WWVhcj4yMDE3PC9ZZWFyPjxSZWNO
dW0+MTU8L1JlY051bT48RGlzcGxheVRleHQ+PHN0eWxlIGZhY2U9InN1cGVyc2NyaXB0Ij5bMTVd
PC9zdHlsZT48L0Rpc3BsYXlUZXh0PjxyZWNvcmQ+PHJlYy1udW1iZXI+MTU8L3JlYy1udW1iZXI+
PGZvcmVpZ24ta2V5cz48a2V5IGFwcD0iRU4iIGRiLWlkPSJkZHB6MmZ4cG5hc3NmdWUwd3dkdjBw
MjZkdHdhczkycmF0YTIiIHRpbWVzdGFtcD0iMTc0MTQ0NTM3MiI+MTU8L2tleT48L2ZvcmVpZ24t
a2V5cz48cmVmLXR5cGUgbmFtZT0iSm91cm5hbCBBcnRpY2xlIj4xNzwvcmVmLXR5cGU+PGNvbnRy
aWJ1dG9ycz48YXV0aG9ycz48YXV0aG9yPllhbywgUy48L2F1dGhvcj48YXV0aG9yPlNvbmcsIEou
PC9hdXRob3I+PGF1dGhvcj5MaSwgUy48L2F1dGhvcj48YXV0aG9yPkNhbywgQy48L2F1dGhvcj48
YXV0aG9yPkZhbmcsIEwuPC9hdXRob3I+PGF1dGhvcj5XYW5nLCBDLjwvYXV0aG9yPjxhdXRob3I+
WHUsIEcuPC9hdXRob3I+PC9hdXRob3JzPjwvY29udHJpYnV0b3JzPjxhdXRoLWFkZHJlc3M+RGVw
YXJ0bWVudCBvZiBOZXVyb3N1cmdlcnksIFd1aGFuIEdlbmVyYWwgSG9zcGl0YWwgb2YgUExBLCBI
dWJlaSBQcm92aW5jZSwgUFIgQ2hpbmE7IERlcGFydG1lbnQgb2YgTmV1cm9zdXJnZXJ5LCBXdWhh
biBHZW5lcmFsIEhvc3BpdGFsIG9mIFBMQSwgU291dGhlcm4gTWVkaWNhbCBVbml2ZXJzaXR5LCBH
dWFuZ3pob3UsIEd1YW5nZG9uZyBQcm92aW5jZSwgUFIgQ2hpbmEuJiN4RDtEZXBhcnRtZW50IG9m
IE5ldXJvc3VyZ2VyeSwgV3VoYW4gR2VuZXJhbCBIb3NwaXRhbCBvZiBQTEEsIEh1YmVpIFByb3Zp
bmNlLCBQUiBDaGluYS4mI3hEO0RlcGFydG1lbnQgb2YgTmV1cm9zdXJnZXJ5LCBBZmZpbGlhdGVk
IEhvc3BpdGFsIG9mIE5vcnRoIFNpY2h1YW4gTWVkaWNhbCBDb2xsZWdlLCBOYW5jaG9uZywgU2lj
aHVhbiBQcm92aW5jZSwgUFIgQ2hpbmEuJiN4RDtEZXBhcnRtZW50IG9mIE5ldXJvc3VyZ2VyeSwg
V3VoYW4gR2VuZXJhbCBIb3NwaXRhbCBvZiBQTEEsIFNvdXRoZXJuIE1lZGljYWwgVW5pdmVyc2l0
eSwgR3Vhbmd6aG91LCBHdWFuZ2RvbmcgUHJvdmluY2UsIFBSIENoaW5hLiYjeEQ7RGVwYXJ0bWVu
dCBvZiBOZXVyb3N1cmdlcnksIE5hbmZhbmcgSG9zcGl0YWwsIFNvdXRoZXJuIE1lZGljYWwgVW5p
dmVyc2l0eSwgR3Vhbmd6aG91LCBHdWFuZ2RvbmcgUHJvdmluY2UsIFBSIENoaW5hLiYjeEQ7RGVw
YXJ0bWVudCBvZiBOZXVyb3N1cmdlcnksIFd1aGFuIEdlbmVyYWwgSG9zcGl0YWwgb2YgUExBLCBI
dWJlaSBQcm92aW5jZSwgUFIgQ2hpbmE7IERlcGFydG1lbnQgb2YgTmV1cm9zdXJnZXJ5LCBXdWhh
biBHZW5lcmFsIEhvc3BpdGFsIG9mIFBMQSwgU291dGhlcm4gTWVkaWNhbCBVbml2ZXJzaXR5LCBH
dWFuZ3pob3UsIEd1YW5nZG9uZyBQcm92aW5jZSwgUFIgQ2hpbmEuIEVsZWN0cm9uaWMgYWRkcmVz
czogeWFvc2h1bjIwMDhAeWVhaC5uZXQuPC9hdXRoLWFkZHJlc3M+PHRpdGxlcz48dGl0bGU+SGVs
c2lua2kgQ29tcHV0ZWQgVG9tb2dyYXBoeSBTY29yaW5nIFN5c3RlbSBDYW4gSW5kZXBlbmRlbnRs
eSBQcmVkaWN0IExvbmctVGVybSBPdXRjb21lIGluIFRyYXVtYXRpYyBCcmFpbiBJbmp1cnk8L3Rp
dGxlPjxzZWNvbmRhcnktdGl0bGU+V29ybGQgTmV1cm9zdXJnPC9zZWNvbmRhcnktdGl0bGU+PC90
aXRsZXM+PHBlcmlvZGljYWw+PGZ1bGwtdGl0bGU+V29ybGQgTmV1cm9zdXJnPC9mdWxsLXRpdGxl
PjwvcGVyaW9kaWNhbD48cGFnZXM+NTI4LTUzMzwvcGFnZXM+PHZvbHVtZT4xMDE8L3ZvbHVtZT48
ZWRpdGlvbj4yMDE3MDIyNzwvZWRpdGlvbj48a2V5d29yZHM+PGtleXdvcmQ+QWR1bHQ8L2tleXdv
cmQ+PGtleXdvcmQ+QWdlZDwva2V5d29yZD48a2V5d29yZD5CcmFpbiBJbmp1cmllcywgVHJhdW1h
dGljLypkaWFnbm9zdGljIGltYWdpbmcvKm1vcnRhbGl0eTwva2V5d29yZD48a2V5d29yZD5Db2hv
cnQgU3R1ZGllczwva2V5d29yZD48a2V5d29yZD5GZW1hbGU8L2tleXdvcmQ+PGtleXdvcmQ+SHVt
YW5zPC9rZXl3b3JkPjxrZXl3b3JkPk1hbGU8L2tleXdvcmQ+PGtleXdvcmQ+TWlkZGxlIEFnZWQ8
L2tleXdvcmQ+PGtleXdvcmQ+TW9ydGFsaXR5L3RyZW5kczwva2V5d29yZD48a2V5d29yZD5QcmVk
aWN0aXZlIFZhbHVlIG9mIFRlc3RzPC9rZXl3b3JkPjxrZXl3b3JkPlJldHJvc3BlY3RpdmUgU3R1
ZGllczwva2V5d29yZD48a2V5d29yZD4qU2V2ZXJpdHkgb2YgSWxsbmVzcyBJbmRleDwva2V5d29y
ZD48a2V5d29yZD5UaW1lIEZhY3RvcnM8L2tleXdvcmQ+PGtleXdvcmQ+VG9tb2dyYXBoeSwgWC1S
YXkgQ29tcHV0ZWQvbWV0aG9kcy8qbW9ydGFsaXR5LypzdGFuZGFyZHM8L2tleXdvcmQ+PGtleXdv
cmQ+Q29tcHV0ZWQgdG9tb2dyYXBoeTwva2V5d29yZD48a2V5d29yZD5IZWxzaW5raSBDVCBzY29y
ZTwva2V5d29yZD48a2V5d29yZD5Mb25nLXRlcm0gb3V0Y29tZSBwcmVkaWN0aW9uPC9rZXl3b3Jk
PjxrZXl3b3JkPlRyYXVtYXRpYyBicmFpbiBpbmp1cnk8L2tleXdvcmQ+PC9rZXl3b3Jkcz48ZGF0
ZXM+PHllYXI+MjAxNzwveWVhcj48cHViLWRhdGVzPjxkYXRlPk1heTwvZGF0ZT48L3B1Yi1kYXRl
cz48L2RhdGVzPjxpc2JuPjE4NzgtODc1MDwvaXNibj48YWNjZXNzaW9uLW51bT4yODI0OTgyNzwv
YWNjZXNzaW9uLW51bT48dXJscz48L3VybHM+PGVsZWN0cm9uaWMtcmVzb3VyY2UtbnVtPjEwLjEw
MTYvai53bmV1LjIwMTcuMDIuMDcyPC9lbGVjdHJvbmljLXJlc291cmNlLW51bT48cmVtb3RlLWRh
dGFiYXNlLXByb3ZpZGVyPk5MTTwvcmVtb3RlLWRhdGFiYXNlLXByb3ZpZGVyPjxsYW5ndWFnZT5l
bmc8L2xhbmd1YWdlPjwvcmVjb3JkPjwvQ2l0ZT48L0VuZE5vdGU+AG==
</w:fldData>
        </w:fldChar>
      </w:r>
      <w:r w:rsidR="009A0217">
        <w:instrText xml:space="preserve"> ADDIN EN.CITE </w:instrText>
      </w:r>
      <w:r w:rsidR="009A0217">
        <w:fldChar w:fldCharType="begin">
          <w:fldData xml:space="preserve">PEVuZE5vdGU+PENpdGU+PEF1dGhvcj5ZYW88L0F1dGhvcj48WWVhcj4yMDE3PC9ZZWFyPjxSZWNO
dW0+MTU8L1JlY051bT48RGlzcGxheVRleHQ+PHN0eWxlIGZhY2U9InN1cGVyc2NyaXB0Ij5bMTVd
PC9zdHlsZT48L0Rpc3BsYXlUZXh0PjxyZWNvcmQ+PHJlYy1udW1iZXI+MTU8L3JlYy1udW1iZXI+
PGZvcmVpZ24ta2V5cz48a2V5IGFwcD0iRU4iIGRiLWlkPSJkZHB6MmZ4cG5hc3NmdWUwd3dkdjBw
MjZkdHdhczkycmF0YTIiIHRpbWVzdGFtcD0iMTc0MTQ0NTM3MiI+MTU8L2tleT48L2ZvcmVpZ24t
a2V5cz48cmVmLXR5cGUgbmFtZT0iSm91cm5hbCBBcnRpY2xlIj4xNzwvcmVmLXR5cGU+PGNvbnRy
aWJ1dG9ycz48YXV0aG9ycz48YXV0aG9yPllhbywgUy48L2F1dGhvcj48YXV0aG9yPlNvbmcsIEou
PC9hdXRob3I+PGF1dGhvcj5MaSwgUy48L2F1dGhvcj48YXV0aG9yPkNhbywgQy48L2F1dGhvcj48
YXV0aG9yPkZhbmcsIEwuPC9hdXRob3I+PGF1dGhvcj5XYW5nLCBDLjwvYXV0aG9yPjxhdXRob3I+
WHUsIEcuPC9hdXRob3I+PC9hdXRob3JzPjwvY29udHJpYnV0b3JzPjxhdXRoLWFkZHJlc3M+RGVw
YXJ0bWVudCBvZiBOZXVyb3N1cmdlcnksIFd1aGFuIEdlbmVyYWwgSG9zcGl0YWwgb2YgUExBLCBI
dWJlaSBQcm92aW5jZSwgUFIgQ2hpbmE7IERlcGFydG1lbnQgb2YgTmV1cm9zdXJnZXJ5LCBXdWhh
biBHZW5lcmFsIEhvc3BpdGFsIG9mIFBMQSwgU291dGhlcm4gTWVkaWNhbCBVbml2ZXJzaXR5LCBH
dWFuZ3pob3UsIEd1YW5nZG9uZyBQcm92aW5jZSwgUFIgQ2hpbmEuJiN4RDtEZXBhcnRtZW50IG9m
IE5ldXJvc3VyZ2VyeSwgV3VoYW4gR2VuZXJhbCBIb3NwaXRhbCBvZiBQTEEsIEh1YmVpIFByb3Zp
bmNlLCBQUiBDaGluYS4mI3hEO0RlcGFydG1lbnQgb2YgTmV1cm9zdXJnZXJ5LCBBZmZpbGlhdGVk
IEhvc3BpdGFsIG9mIE5vcnRoIFNpY2h1YW4gTWVkaWNhbCBDb2xsZWdlLCBOYW5jaG9uZywgU2lj
aHVhbiBQcm92aW5jZSwgUFIgQ2hpbmEuJiN4RDtEZXBhcnRtZW50IG9mIE5ldXJvc3VyZ2VyeSwg
V3VoYW4gR2VuZXJhbCBIb3NwaXRhbCBvZiBQTEEsIFNvdXRoZXJuIE1lZGljYWwgVW5pdmVyc2l0
eSwgR3Vhbmd6aG91LCBHdWFuZ2RvbmcgUHJvdmluY2UsIFBSIENoaW5hLiYjeEQ7RGVwYXJ0bWVu
dCBvZiBOZXVyb3N1cmdlcnksIE5hbmZhbmcgSG9zcGl0YWwsIFNvdXRoZXJuIE1lZGljYWwgVW5p
dmVyc2l0eSwgR3Vhbmd6aG91LCBHdWFuZ2RvbmcgUHJvdmluY2UsIFBSIENoaW5hLiYjeEQ7RGVw
YXJ0bWVudCBvZiBOZXVyb3N1cmdlcnksIFd1aGFuIEdlbmVyYWwgSG9zcGl0YWwgb2YgUExBLCBI
dWJlaSBQcm92aW5jZSwgUFIgQ2hpbmE7IERlcGFydG1lbnQgb2YgTmV1cm9zdXJnZXJ5LCBXdWhh
biBHZW5lcmFsIEhvc3BpdGFsIG9mIFBMQSwgU291dGhlcm4gTWVkaWNhbCBVbml2ZXJzaXR5LCBH
dWFuZ3pob3UsIEd1YW5nZG9uZyBQcm92aW5jZSwgUFIgQ2hpbmEuIEVsZWN0cm9uaWMgYWRkcmVz
czogeWFvc2h1bjIwMDhAeWVhaC5uZXQuPC9hdXRoLWFkZHJlc3M+PHRpdGxlcz48dGl0bGU+SGVs
c2lua2kgQ29tcHV0ZWQgVG9tb2dyYXBoeSBTY29yaW5nIFN5c3RlbSBDYW4gSW5kZXBlbmRlbnRs
eSBQcmVkaWN0IExvbmctVGVybSBPdXRjb21lIGluIFRyYXVtYXRpYyBCcmFpbiBJbmp1cnk8L3Rp
dGxlPjxzZWNvbmRhcnktdGl0bGU+V29ybGQgTmV1cm9zdXJnPC9zZWNvbmRhcnktdGl0bGU+PC90
aXRsZXM+PHBlcmlvZGljYWw+PGZ1bGwtdGl0bGU+V29ybGQgTmV1cm9zdXJnPC9mdWxsLXRpdGxl
PjwvcGVyaW9kaWNhbD48cGFnZXM+NTI4LTUzMzwvcGFnZXM+PHZvbHVtZT4xMDE8L3ZvbHVtZT48
ZWRpdGlvbj4yMDE3MDIyNzwvZWRpdGlvbj48a2V5d29yZHM+PGtleXdvcmQ+QWR1bHQ8L2tleXdv
cmQ+PGtleXdvcmQ+QWdlZDwva2V5d29yZD48a2V5d29yZD5CcmFpbiBJbmp1cmllcywgVHJhdW1h
dGljLypkaWFnbm9zdGljIGltYWdpbmcvKm1vcnRhbGl0eTwva2V5d29yZD48a2V5d29yZD5Db2hv
cnQgU3R1ZGllczwva2V5d29yZD48a2V5d29yZD5GZW1hbGU8L2tleXdvcmQ+PGtleXdvcmQ+SHVt
YW5zPC9rZXl3b3JkPjxrZXl3b3JkPk1hbGU8L2tleXdvcmQ+PGtleXdvcmQ+TWlkZGxlIEFnZWQ8
L2tleXdvcmQ+PGtleXdvcmQ+TW9ydGFsaXR5L3RyZW5kczwva2V5d29yZD48a2V5d29yZD5QcmVk
aWN0aXZlIFZhbHVlIG9mIFRlc3RzPC9rZXl3b3JkPjxrZXl3b3JkPlJldHJvc3BlY3RpdmUgU3R1
ZGllczwva2V5d29yZD48a2V5d29yZD4qU2V2ZXJpdHkgb2YgSWxsbmVzcyBJbmRleDwva2V5d29y
ZD48a2V5d29yZD5UaW1lIEZhY3RvcnM8L2tleXdvcmQ+PGtleXdvcmQ+VG9tb2dyYXBoeSwgWC1S
YXkgQ29tcHV0ZWQvbWV0aG9kcy8qbW9ydGFsaXR5LypzdGFuZGFyZHM8L2tleXdvcmQ+PGtleXdv
cmQ+Q29tcHV0ZWQgdG9tb2dyYXBoeTwva2V5d29yZD48a2V5d29yZD5IZWxzaW5raSBDVCBzY29y
ZTwva2V5d29yZD48a2V5d29yZD5Mb25nLXRlcm0gb3V0Y29tZSBwcmVkaWN0aW9uPC9rZXl3b3Jk
PjxrZXl3b3JkPlRyYXVtYXRpYyBicmFpbiBpbmp1cnk8L2tleXdvcmQ+PC9rZXl3b3Jkcz48ZGF0
ZXM+PHllYXI+MjAxNzwveWVhcj48cHViLWRhdGVzPjxkYXRlPk1heTwvZGF0ZT48L3B1Yi1kYXRl
cz48L2RhdGVzPjxpc2JuPjE4NzgtODc1MDwvaXNibj48YWNjZXNzaW9uLW51bT4yODI0OTgyNzwv
YWNjZXNzaW9uLW51bT48dXJscz48L3VybHM+PGVsZWN0cm9uaWMtcmVzb3VyY2UtbnVtPjEwLjEw
MTYvai53bmV1LjIwMTcuMDIuMDcyPC9lbGVjdHJvbmljLXJlc291cmNlLW51bT48cmVtb3RlLWRh
dGFiYXNlLXByb3ZpZGVyPk5MTTwvcmVtb3RlLWRhdGFiYXNlLXByb3ZpZGVyPjxsYW5ndWFnZT5l
bmc8L2xhbmd1YWdlPjwvcmVjb3JkPjwvQ2l0ZT48L0VuZE5vdGU+AG==
</w:fldData>
        </w:fldChar>
      </w:r>
      <w:r w:rsidR="009A0217">
        <w:instrText xml:space="preserve"> ADDIN EN.CITE.DATA </w:instrText>
      </w:r>
      <w:r w:rsidR="009A0217">
        <w:fldChar w:fldCharType="end"/>
      </w:r>
      <w:r w:rsidR="009A0217">
        <w:fldChar w:fldCharType="separate"/>
      </w:r>
      <w:r w:rsidR="009A0217" w:rsidRPr="0077665F">
        <w:rPr>
          <w:noProof/>
          <w:vertAlign w:val="superscript"/>
        </w:rPr>
        <w:t>[1</w:t>
      </w:r>
      <w:r w:rsidR="00CD2936">
        <w:rPr>
          <w:noProof/>
          <w:vertAlign w:val="superscript"/>
        </w:rPr>
        <w:t>1</w:t>
      </w:r>
      <w:r w:rsidR="009A0217" w:rsidRPr="0077665F">
        <w:rPr>
          <w:noProof/>
          <w:vertAlign w:val="superscript"/>
        </w:rPr>
        <w:t>]</w:t>
      </w:r>
      <w:r w:rsidR="009A0217">
        <w:fldChar w:fldCharType="end"/>
      </w:r>
      <w:r w:rsidR="009A0217">
        <w:t xml:space="preserve">, </w:t>
      </w:r>
      <w:r w:rsidR="00A31AF9">
        <w:t xml:space="preserve"> </w:t>
      </w:r>
      <w:r w:rsidR="009A0217" w:rsidRPr="009A0217">
        <w:rPr>
          <w:lang w:val="en-US"/>
        </w:rPr>
        <w:t>Rotterdam</w:t>
      </w:r>
      <w:r w:rsidR="009A0217" w:rsidRPr="009A0217">
        <w:rPr>
          <w:b/>
          <w:bCs/>
        </w:rPr>
        <w:t xml:space="preserve">(Table. </w:t>
      </w:r>
      <w:r w:rsidR="00237E26">
        <w:rPr>
          <w:b/>
          <w:bCs/>
        </w:rPr>
        <w:t>1</w:t>
      </w:r>
      <w:r w:rsidR="009A0217" w:rsidRPr="009A0217">
        <w:rPr>
          <w:b/>
          <w:bCs/>
        </w:rPr>
        <w:t>)</w:t>
      </w:r>
      <w:r w:rsidR="009A0217" w:rsidRPr="009A0217">
        <w:t xml:space="preserve"> </w:t>
      </w:r>
      <w:r w:rsidR="009A0217" w:rsidRPr="009A0217">
        <w:rPr>
          <w:lang w:val="en-US"/>
        </w:rPr>
        <w:t xml:space="preserve"> </w:t>
      </w:r>
      <w:r w:rsidR="009A0217" w:rsidRPr="009A0217">
        <w:rPr>
          <w:lang w:val="en-US"/>
        </w:rPr>
        <w:fldChar w:fldCharType="begin">
          <w:fldData xml:space="preserve">PEVuZE5vdGU+PENpdGU+PEF1dGhvcj5UYWxhcmk8L0F1dGhvcj48WWVhcj4yMDE2PC9ZZWFyPjxS
ZWNOdW0+MTQ8L1JlY051bT48RGlzcGxheVRleHQ+PHN0eWxlIGZhY2U9InN1cGVyc2NyaXB0Ij5b
MTRdPC9zdHlsZT48L0Rpc3BsYXlUZXh0PjxyZWNvcmQ+PHJlYy1udW1iZXI+MTQ8L3JlYy1udW1i
ZXI+PGZvcmVpZ24ta2V5cz48a2V5IGFwcD0iRU4iIGRiLWlkPSJkZHB6MmZ4cG5hc3NmdWUwd3dk
djBwMjZkdHdhczkycmF0YTIiIHRpbWVzdGFtcD0iMTc0MTQ0NTM3MSI+MTQ8L2tleT48L2ZvcmVp
Z24ta2V5cz48cmVmLXR5cGUgbmFtZT0iSm91cm5hbCBBcnRpY2xlIj4xNzwvcmVmLXR5cGU+PGNv
bnRyaWJ1dG9ycz48YXV0aG9ycz48YXV0aG9yPlRhbGFyaSwgSC4gUi48L2F1dGhvcj48YXV0aG9y
PkZha2hhcmlhbiwgRS48L2F1dGhvcj48YXV0aG9yPk1vdXNhdmksIE4uPC9hdXRob3I+PGF1dGhv
cj5BYmVkemFkZWgtS2FsYWhyb3VkaSwgTS48L2F1dGhvcj48YXV0aG9yPkFrYmFyaSwgSC48L2F1
dGhvcj48YXV0aG9yPlpvZ2hpLCBTLjwvYXV0aG9yPjwvYXV0aG9ycz48L2NvbnRyaWJ1dG9ycz48
YXV0aC1hZGRyZXNzPlRyYXVtYSBSZXNlYXJjaCBDZW50ZXIsIEthc2hhbiBVbml2ZXJzaXR5IG9m
IE1lZGljYWwgU2NpZW5jZXMsIEthc2hhbiwgSXJhbi4mI3hEO1RyYXVtYSBSZXNlYXJjaCBDZW50
ZXIsIEthc2hhbiBVbml2ZXJzaXR5IG9mIE1lZGljYWwgU2NpZW5jZXMsIEthc2hhbiwgSXJhbi4g
RWxlY3Ryb25pYyBhZGRyZXNzOiBhYmVkemFkZWhAa2F1bXMuYWMuaXIuPC9hdXRoLWFkZHJlc3M+
PHRpdGxlcz48dGl0bGU+VGhlIFJvdHRlcmRhbSBTY29yaW5nIFN5c3RlbSBDYW4gQmUgVXNlZCBh
cyBhbiBJbmRlcGVuZGVudCBGYWN0b3IgZm9yIFByZWRpY3RpbmcgVHJhdW1hdGljIEJyYWluIElu
anVyeSBPdXRjb21lczwvdGl0bGU+PHNlY29uZGFyeS10aXRsZT5Xb3JsZCBOZXVyb3N1cmc8L3Nl
Y29uZGFyeS10aXRsZT48L3RpdGxlcz48cGVyaW9kaWNhbD48ZnVsbC10aXRsZT5Xb3JsZCBOZXVy
b3N1cmc8L2Z1bGwtdGl0bGU+PC9wZXJpb2RpY2FsPjxwYWdlcz41LTk8L3BhZ2VzPjx2b2x1bWU+
ODc8L3ZvbHVtZT48ZWRpdGlvbj4yMDE1MTIxNzwvZWRpdGlvbj48a2V5d29yZHM+PGtleXdvcmQ+
QWRvbGVzY2VudDwva2V5d29yZD48a2V5d29yZD5BZHVsdDwva2V5d29yZD48a2V5d29yZD5BZ2Ug
RmFjdG9yczwva2V5d29yZD48a2V5d29yZD5BZ2VkPC9rZXl3b3JkPjxrZXl3b3JkPkJyYWluIElu
anVyaWVzLypkaWFnbm9zaXMvbW9ydGFsaXR5PC9rZXl3b3JkPjxrZXl3b3JkPkZlbWFsZTwva2V5
d29yZD48a2V5d29yZD5HbGFzZ293IENvbWEgU2NhbGU8L2tleXdvcmQ+PGtleXdvcmQ+SHVtYW5z
PC9rZXl3b3JkPjxrZXl3b3JkPk1hbGU8L2tleXdvcmQ+PGtleXdvcmQ+TWlkZGxlIEFnZWQ8L2tl
eXdvcmQ+PGtleXdvcmQ+UHJlZGljdGl2ZSBWYWx1ZSBvZiBUZXN0czwva2V5d29yZD48a2V5d29y
ZD5Qcm9nbm9zaXM8L2tleXdvcmQ+PGtleXdvcmQ+UHJvc3BlY3RpdmUgU3R1ZGllczwva2V5d29y
ZD48a2V5d29yZD5SZXByb2R1Y2liaWxpdHkgb2YgUmVzdWx0czwva2V5d29yZD48a2V5d29yZD5T
ZXggRmFjdG9yczwva2V5d29yZD48a2V5d29yZD5Ub21vZ3JhcGh5LCBYLVJheSBDb21wdXRlZDwv
a2V5d29yZD48a2V5d29yZD5UcmVhdG1lbnQgT3V0Y29tZTwva2V5d29yZD48a2V5d29yZD5Zb3Vu
ZyBBZHVsdDwva2V5d29yZD48a2V5d29yZD5Db21wdXRlZCB0b21vZ3JhcGh5PC9rZXl3b3JkPjxr
ZXl3b3JkPkhlYWQgdHJhdW1hPC9rZXl3b3JkPjxrZXl3b3JkPlJvdHRlcmRhbSBzY29yaW5nIHN5
c3RlbTwva2V5d29yZD48L2tleXdvcmRzPjxkYXRlcz48eWVhcj4yMDE2PC95ZWFyPjxwdWItZGF0
ZXM+PGRhdGU+TWFyPC9kYXRlPjwvcHViLWRhdGVzPjwvZGF0ZXM+PGlzYm4+MTg3OC04NzUwPC9p
c2JuPjxhY2Nlc3Npb24tbnVtPjI2NzA0MTk1PC9hY2Nlc3Npb24tbnVtPjx1cmxzPjwvdXJscz48
ZWxlY3Ryb25pYy1yZXNvdXJjZS1udW0+MTAuMTAxNi9qLnduZXUuMjAxNS4xMS4wNTU8L2VsZWN0
cm9uaWMtcmVzb3VyY2UtbnVtPjxyZW1vdGUtZGF0YWJhc2UtcHJvdmlkZXI+TkxNPC9yZW1vdGUt
ZGF0YWJhc2UtcHJvdmlkZXI+PGxhbmd1YWdlPmVuZzwvbGFuZ3VhZ2U+PC9yZWNvcmQ+PC9DaXRl
PjwvRW5kTm90ZT4A
</w:fldData>
        </w:fldChar>
      </w:r>
      <w:r w:rsidR="009A0217" w:rsidRPr="009A0217">
        <w:rPr>
          <w:lang w:val="en-US"/>
        </w:rPr>
        <w:instrText xml:space="preserve"> ADDIN EN.CITE </w:instrText>
      </w:r>
      <w:r w:rsidR="009A0217" w:rsidRPr="009A0217">
        <w:rPr>
          <w:lang w:val="en-US"/>
        </w:rPr>
        <w:fldChar w:fldCharType="begin">
          <w:fldData xml:space="preserve">PEVuZE5vdGU+PENpdGU+PEF1dGhvcj5UYWxhcmk8L0F1dGhvcj48WWVhcj4yMDE2PC9ZZWFyPjxS
ZWNOdW0+MTQ8L1JlY051bT48RGlzcGxheVRleHQ+PHN0eWxlIGZhY2U9InN1cGVyc2NyaXB0Ij5b
MTRdPC9zdHlsZT48L0Rpc3BsYXlUZXh0PjxyZWNvcmQ+PHJlYy1udW1iZXI+MTQ8L3JlYy1udW1i
ZXI+PGZvcmVpZ24ta2V5cz48a2V5IGFwcD0iRU4iIGRiLWlkPSJkZHB6MmZ4cG5hc3NmdWUwd3dk
djBwMjZkdHdhczkycmF0YTIiIHRpbWVzdGFtcD0iMTc0MTQ0NTM3MSI+MTQ8L2tleT48L2ZvcmVp
Z24ta2V5cz48cmVmLXR5cGUgbmFtZT0iSm91cm5hbCBBcnRpY2xlIj4xNzwvcmVmLXR5cGU+PGNv
bnRyaWJ1dG9ycz48YXV0aG9ycz48YXV0aG9yPlRhbGFyaSwgSC4gUi48L2F1dGhvcj48YXV0aG9y
PkZha2hhcmlhbiwgRS48L2F1dGhvcj48YXV0aG9yPk1vdXNhdmksIE4uPC9hdXRob3I+PGF1dGhv
cj5BYmVkemFkZWgtS2FsYWhyb3VkaSwgTS48L2F1dGhvcj48YXV0aG9yPkFrYmFyaSwgSC48L2F1
dGhvcj48YXV0aG9yPlpvZ2hpLCBTLjwvYXV0aG9yPjwvYXV0aG9ycz48L2NvbnRyaWJ1dG9ycz48
YXV0aC1hZGRyZXNzPlRyYXVtYSBSZXNlYXJjaCBDZW50ZXIsIEthc2hhbiBVbml2ZXJzaXR5IG9m
IE1lZGljYWwgU2NpZW5jZXMsIEthc2hhbiwgSXJhbi4mI3hEO1RyYXVtYSBSZXNlYXJjaCBDZW50
ZXIsIEthc2hhbiBVbml2ZXJzaXR5IG9mIE1lZGljYWwgU2NpZW5jZXMsIEthc2hhbiwgSXJhbi4g
RWxlY3Ryb25pYyBhZGRyZXNzOiBhYmVkemFkZWhAa2F1bXMuYWMuaXIuPC9hdXRoLWFkZHJlc3M+
PHRpdGxlcz48dGl0bGU+VGhlIFJvdHRlcmRhbSBTY29yaW5nIFN5c3RlbSBDYW4gQmUgVXNlZCBh
cyBhbiBJbmRlcGVuZGVudCBGYWN0b3IgZm9yIFByZWRpY3RpbmcgVHJhdW1hdGljIEJyYWluIElu
anVyeSBPdXRjb21lczwvdGl0bGU+PHNlY29uZGFyeS10aXRsZT5Xb3JsZCBOZXVyb3N1cmc8L3Nl
Y29uZGFyeS10aXRsZT48L3RpdGxlcz48cGVyaW9kaWNhbD48ZnVsbC10aXRsZT5Xb3JsZCBOZXVy
b3N1cmc8L2Z1bGwtdGl0bGU+PC9wZXJpb2RpY2FsPjxwYWdlcz41LTk8L3BhZ2VzPjx2b2x1bWU+
ODc8L3ZvbHVtZT48ZWRpdGlvbj4yMDE1MTIxNzwvZWRpdGlvbj48a2V5d29yZHM+PGtleXdvcmQ+
QWRvbGVzY2VudDwva2V5d29yZD48a2V5d29yZD5BZHVsdDwva2V5d29yZD48a2V5d29yZD5BZ2Ug
RmFjdG9yczwva2V5d29yZD48a2V5d29yZD5BZ2VkPC9rZXl3b3JkPjxrZXl3b3JkPkJyYWluIElu
anVyaWVzLypkaWFnbm9zaXMvbW9ydGFsaXR5PC9rZXl3b3JkPjxrZXl3b3JkPkZlbWFsZTwva2V5
d29yZD48a2V5d29yZD5HbGFzZ293IENvbWEgU2NhbGU8L2tleXdvcmQ+PGtleXdvcmQ+SHVtYW5z
PC9rZXl3b3JkPjxrZXl3b3JkPk1hbGU8L2tleXdvcmQ+PGtleXdvcmQ+TWlkZGxlIEFnZWQ8L2tl
eXdvcmQ+PGtleXdvcmQ+UHJlZGljdGl2ZSBWYWx1ZSBvZiBUZXN0czwva2V5d29yZD48a2V5d29y
ZD5Qcm9nbm9zaXM8L2tleXdvcmQ+PGtleXdvcmQ+UHJvc3BlY3RpdmUgU3R1ZGllczwva2V5d29y
ZD48a2V5d29yZD5SZXByb2R1Y2liaWxpdHkgb2YgUmVzdWx0czwva2V5d29yZD48a2V5d29yZD5T
ZXggRmFjdG9yczwva2V5d29yZD48a2V5d29yZD5Ub21vZ3JhcGh5LCBYLVJheSBDb21wdXRlZDwv
a2V5d29yZD48a2V5d29yZD5UcmVhdG1lbnQgT3V0Y29tZTwva2V5d29yZD48a2V5d29yZD5Zb3Vu
ZyBBZHVsdDwva2V5d29yZD48a2V5d29yZD5Db21wdXRlZCB0b21vZ3JhcGh5PC9rZXl3b3JkPjxr
ZXl3b3JkPkhlYWQgdHJhdW1hPC9rZXl3b3JkPjxrZXl3b3JkPlJvdHRlcmRhbSBzY29yaW5nIHN5
c3RlbTwva2V5d29yZD48L2tleXdvcmRzPjxkYXRlcz48eWVhcj4yMDE2PC95ZWFyPjxwdWItZGF0
ZXM+PGRhdGU+TWFyPC9kYXRlPjwvcHViLWRhdGVzPjwvZGF0ZXM+PGlzYm4+MTg3OC04NzUwPC9p
c2JuPjxhY2Nlc3Npb24tbnVtPjI2NzA0MTk1PC9hY2Nlc3Npb24tbnVtPjx1cmxzPjwvdXJscz48
ZWxlY3Ryb25pYy1yZXNvdXJjZS1udW0+MTAuMTAxNi9qLnduZXUuMjAxNS4xMS4wNTU8L2VsZWN0
cm9uaWMtcmVzb3VyY2UtbnVtPjxyZW1vdGUtZGF0YWJhc2UtcHJvdmlkZXI+TkxNPC9yZW1vdGUt
ZGF0YWJhc2UtcHJvdmlkZXI+PGxhbmd1YWdlPmVuZzwvbGFuZ3VhZ2U+PC9yZWNvcmQ+PC9DaXRl
PjwvRW5kTm90ZT4A
</w:fldData>
        </w:fldChar>
      </w:r>
      <w:r w:rsidR="009A0217" w:rsidRPr="009A0217">
        <w:rPr>
          <w:lang w:val="en-US"/>
        </w:rPr>
        <w:instrText xml:space="preserve"> ADDIN EN.CITE.DATA </w:instrText>
      </w:r>
      <w:r w:rsidR="009A0217" w:rsidRPr="009A0217">
        <w:fldChar w:fldCharType="end"/>
      </w:r>
      <w:r w:rsidR="009A0217" w:rsidRPr="009A0217">
        <w:rPr>
          <w:lang w:val="en-US"/>
        </w:rPr>
      </w:r>
      <w:r w:rsidR="009A0217" w:rsidRPr="009A0217">
        <w:rPr>
          <w:lang w:val="en-US"/>
        </w:rPr>
        <w:fldChar w:fldCharType="separate"/>
      </w:r>
      <w:r w:rsidR="009A0217" w:rsidRPr="009A0217">
        <w:rPr>
          <w:vertAlign w:val="superscript"/>
          <w:lang w:val="en-US"/>
        </w:rPr>
        <w:t>[12]</w:t>
      </w:r>
      <w:r w:rsidR="009A0217" w:rsidRPr="009A0217">
        <w:fldChar w:fldCharType="end"/>
      </w:r>
      <w:r w:rsidR="009A0217" w:rsidRPr="009A0217">
        <w:rPr>
          <w:lang w:val="en-US"/>
        </w:rPr>
        <w:t>, and Marshall</w:t>
      </w:r>
      <w:r w:rsidR="00F92128">
        <w:rPr>
          <w:lang w:val="en-US"/>
        </w:rPr>
        <w:t xml:space="preserve"> </w:t>
      </w:r>
      <w:r w:rsidR="009A0217" w:rsidRPr="009A0217">
        <w:rPr>
          <w:b/>
          <w:bCs/>
        </w:rPr>
        <w:t>(Table.</w:t>
      </w:r>
      <w:r w:rsidR="009A0217">
        <w:rPr>
          <w:b/>
          <w:bCs/>
        </w:rPr>
        <w:t xml:space="preserve"> </w:t>
      </w:r>
      <w:r w:rsidR="00237E26">
        <w:rPr>
          <w:b/>
          <w:bCs/>
        </w:rPr>
        <w:t>1</w:t>
      </w:r>
      <w:r w:rsidR="009A0217" w:rsidRPr="009A0217">
        <w:rPr>
          <w:b/>
          <w:bCs/>
        </w:rPr>
        <w:t>)</w:t>
      </w:r>
      <w:r w:rsidR="009A0217" w:rsidRPr="009A0217">
        <w:t xml:space="preserve"> </w:t>
      </w:r>
      <w:r w:rsidR="009A0217" w:rsidRPr="009A0217">
        <w:rPr>
          <w:lang w:val="en-US"/>
        </w:rPr>
        <w:t xml:space="preserve"> </w:t>
      </w:r>
      <w:r w:rsidR="009A0217" w:rsidRPr="009A0217">
        <w:rPr>
          <w:lang w:val="en-U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9A0217" w:rsidRPr="009A0217">
        <w:rPr>
          <w:lang w:val="en-US"/>
        </w:rPr>
        <w:instrText xml:space="preserve"> ADDIN EN.CITE </w:instrText>
      </w:r>
      <w:r w:rsidR="009A0217" w:rsidRPr="009A0217">
        <w:rPr>
          <w:lang w:val="en-U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9A0217" w:rsidRPr="009A0217">
        <w:rPr>
          <w:lang w:val="en-US"/>
        </w:rPr>
        <w:instrText xml:space="preserve"> ADDIN EN.CITE.DATA </w:instrText>
      </w:r>
      <w:r w:rsidR="009A0217" w:rsidRPr="009A0217">
        <w:rPr>
          <w:lang w:val="en-US"/>
        </w:rPr>
      </w:r>
      <w:r w:rsidR="009A0217" w:rsidRPr="009A0217">
        <w:rPr>
          <w:lang w:val="en-US"/>
        </w:rPr>
        <w:fldChar w:fldCharType="end"/>
      </w:r>
      <w:r w:rsidR="009A0217" w:rsidRPr="009A0217">
        <w:rPr>
          <w:lang w:val="en-US"/>
        </w:rPr>
      </w:r>
      <w:r w:rsidR="009A0217" w:rsidRPr="009A0217">
        <w:rPr>
          <w:lang w:val="en-US"/>
        </w:rPr>
        <w:fldChar w:fldCharType="separate"/>
      </w:r>
      <w:r w:rsidR="009A0217" w:rsidRPr="009A0217">
        <w:rPr>
          <w:vertAlign w:val="superscript"/>
          <w:lang w:val="en-US"/>
        </w:rPr>
        <w:t>[1</w:t>
      </w:r>
      <w:r w:rsidR="00CD2936">
        <w:rPr>
          <w:vertAlign w:val="superscript"/>
          <w:lang w:val="en-US"/>
        </w:rPr>
        <w:t>3</w:t>
      </w:r>
      <w:r w:rsidR="009A0217" w:rsidRPr="009A0217">
        <w:rPr>
          <w:vertAlign w:val="superscript"/>
          <w:lang w:val="en-US"/>
        </w:rPr>
        <w:t>]</w:t>
      </w:r>
      <w:r w:rsidR="009A0217" w:rsidRPr="009A0217">
        <w:rPr>
          <w:lang w:val="en-US"/>
        </w:rPr>
        <w:fldChar w:fldCharType="end"/>
      </w:r>
      <w:r w:rsidR="009A0217" w:rsidRPr="009A0217">
        <w:rPr>
          <w:lang w:val="en-US"/>
        </w:rPr>
        <w:t xml:space="preserve"> </w:t>
      </w:r>
      <w:r w:rsidR="00A31AF9">
        <w:t>CT Score systems.</w:t>
      </w:r>
    </w:p>
    <w:p w14:paraId="314D57FD" w14:textId="2678CBF2" w:rsidR="00A61CCF" w:rsidRPr="00A61CCF" w:rsidRDefault="00A61CCF" w:rsidP="00A61CCF">
      <w:pPr>
        <w:keepNext/>
        <w:bidi w:val="0"/>
        <w:spacing w:line="360" w:lineRule="auto"/>
        <w:jc w:val="both"/>
        <w:rPr>
          <w:rFonts w:eastAsia="SimSun"/>
          <w:b/>
          <w:bCs/>
          <w:color w:val="000000"/>
          <w:lang w:val="en-GB" w:eastAsia="zh-CN"/>
        </w:rPr>
      </w:pPr>
      <w:bookmarkStart w:id="4" w:name="_Ref183346985"/>
      <w:bookmarkStart w:id="5" w:name="_Toc192321274"/>
      <w:bookmarkStart w:id="6" w:name="_Toc192079036"/>
      <w:r w:rsidRPr="00A61CCF">
        <w:rPr>
          <w:rFonts w:eastAsia="SimSun"/>
          <w:b/>
          <w:bCs/>
          <w:color w:val="000000"/>
          <w:lang w:val="en-GB" w:eastAsia="zh-CN"/>
        </w:rPr>
        <w:t xml:space="preserve">Table </w:t>
      </w:r>
      <w:bookmarkEnd w:id="4"/>
      <w:r w:rsidRPr="00A61CCF">
        <w:rPr>
          <w:rFonts w:eastAsia="SimSun"/>
          <w:b/>
          <w:bCs/>
          <w:color w:val="000000"/>
          <w:lang w:val="en-GB" w:eastAsia="zh-CN"/>
        </w:rPr>
        <w:t>1: Helsinki</w:t>
      </w:r>
      <w:r w:rsidR="00237E26">
        <w:rPr>
          <w:rFonts w:eastAsia="SimSun"/>
          <w:b/>
          <w:bCs/>
          <w:color w:val="000000"/>
          <w:lang w:val="en-GB" w:eastAsia="zh-CN"/>
        </w:rPr>
        <w:t>,</w:t>
      </w:r>
      <w:r w:rsidR="00237E26" w:rsidRPr="00237E26">
        <w:rPr>
          <w:b/>
          <w:bCs/>
        </w:rPr>
        <w:t xml:space="preserve"> </w:t>
      </w:r>
      <w:r w:rsidR="00237E26" w:rsidRPr="00A61CCF">
        <w:rPr>
          <w:b/>
          <w:bCs/>
        </w:rPr>
        <w:t>Rotterdam</w:t>
      </w:r>
      <w:r w:rsidR="00237E26">
        <w:rPr>
          <w:b/>
          <w:bCs/>
        </w:rPr>
        <w:t xml:space="preserve"> and </w:t>
      </w:r>
      <w:r w:rsidR="00237E26" w:rsidRPr="00A61CCF">
        <w:rPr>
          <w:b/>
          <w:bCs/>
        </w:rPr>
        <w:t>Marshall</w:t>
      </w:r>
      <w:r w:rsidR="00237E26" w:rsidRPr="00A61CCF">
        <w:rPr>
          <w:rFonts w:eastAsia="SimSun"/>
          <w:b/>
          <w:bCs/>
          <w:color w:val="000000"/>
          <w:lang w:val="en-GB" w:eastAsia="zh-CN"/>
        </w:rPr>
        <w:t xml:space="preserve"> </w:t>
      </w:r>
      <w:r w:rsidRPr="00A61CCF">
        <w:rPr>
          <w:rFonts w:eastAsia="SimSun"/>
          <w:b/>
          <w:bCs/>
          <w:color w:val="000000"/>
          <w:lang w:val="en-GB" w:eastAsia="zh-CN"/>
        </w:rPr>
        <w:t>Computerized Tomography Score</w:t>
      </w:r>
      <w:bookmarkEnd w:id="5"/>
      <w:bookmarkEnd w:id="6"/>
      <w:r w:rsidR="00237E26">
        <w:rPr>
          <w:rFonts w:eastAsia="SimSun"/>
          <w:b/>
          <w:bCs/>
          <w:color w:val="000000"/>
          <w:lang w:val="en-GB" w:eastAsia="zh-CN"/>
        </w:rPr>
        <w:t>.</w:t>
      </w:r>
    </w:p>
    <w:tbl>
      <w:tblPr>
        <w:tblStyle w:val="TableGrid3"/>
        <w:tblW w:w="4539" w:type="pct"/>
        <w:jc w:val="center"/>
        <w:tblLook w:val="04A0" w:firstRow="1" w:lastRow="0" w:firstColumn="1" w:lastColumn="0" w:noHBand="0" w:noVBand="1"/>
      </w:tblPr>
      <w:tblGrid>
        <w:gridCol w:w="3750"/>
        <w:gridCol w:w="1113"/>
        <w:gridCol w:w="2313"/>
        <w:gridCol w:w="45"/>
        <w:gridCol w:w="1013"/>
        <w:gridCol w:w="15"/>
      </w:tblGrid>
      <w:tr w:rsidR="00237E26" w:rsidRPr="00A61CCF" w14:paraId="17617A59" w14:textId="77777777" w:rsidTr="00237E26">
        <w:trPr>
          <w:gridAfter w:val="1"/>
          <w:wAfter w:w="9" w:type="pct"/>
          <w:trHeight w:val="189"/>
          <w:jc w:val="center"/>
        </w:trPr>
        <w:tc>
          <w:tcPr>
            <w:tcW w:w="4991" w:type="pct"/>
            <w:gridSpan w:val="5"/>
            <w:shd w:val="clear" w:color="auto" w:fill="BFBFBF" w:themeFill="background1" w:themeFillShade="BF"/>
            <w:noWrap/>
            <w:vAlign w:val="center"/>
          </w:tcPr>
          <w:p w14:paraId="63002392" w14:textId="5D8B0BB3" w:rsidR="00237E26" w:rsidRPr="00237E26" w:rsidRDefault="00237E26" w:rsidP="00237E26">
            <w:pPr>
              <w:bidi w:val="0"/>
              <w:jc w:val="center"/>
              <w:rPr>
                <w:rFonts w:asciiTheme="majorBidi" w:hAnsiTheme="majorBidi" w:cstheme="majorBidi"/>
                <w:b/>
                <w:bCs/>
                <w:color w:val="000000"/>
                <w:sz w:val="22"/>
                <w:szCs w:val="22"/>
                <w:lang w:val="en-GB"/>
              </w:rPr>
            </w:pPr>
            <w:r w:rsidRPr="00237E26">
              <w:rPr>
                <w:rFonts w:asciiTheme="majorBidi" w:hAnsiTheme="majorBidi" w:cstheme="majorBidi"/>
                <w:b/>
                <w:bCs/>
                <w:color w:val="000000"/>
                <w:lang w:val="en-GB"/>
              </w:rPr>
              <w:t>The Helsinki Score</w:t>
            </w:r>
          </w:p>
        </w:tc>
      </w:tr>
      <w:tr w:rsidR="00A61CCF" w:rsidRPr="00A61CCF" w14:paraId="3C38C790" w14:textId="77777777" w:rsidTr="00237E26">
        <w:trPr>
          <w:gridAfter w:val="1"/>
          <w:wAfter w:w="9" w:type="pct"/>
          <w:trHeight w:val="189"/>
          <w:jc w:val="center"/>
        </w:trPr>
        <w:tc>
          <w:tcPr>
            <w:tcW w:w="2969" w:type="pct"/>
            <w:gridSpan w:val="2"/>
            <w:noWrap/>
            <w:hideMark/>
          </w:tcPr>
          <w:p w14:paraId="7F3559A7" w14:textId="77777777" w:rsidR="00A61CCF" w:rsidRPr="00A61CCF" w:rsidRDefault="00A61CCF" w:rsidP="00A61CCF">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Variable</w:t>
            </w:r>
          </w:p>
        </w:tc>
        <w:tc>
          <w:tcPr>
            <w:tcW w:w="1414" w:type="pct"/>
            <w:gridSpan w:val="2"/>
            <w:noWrap/>
            <w:hideMark/>
          </w:tcPr>
          <w:p w14:paraId="3CBD4637" w14:textId="77777777" w:rsidR="00A61CCF" w:rsidRPr="00A61CCF" w:rsidRDefault="00A61CCF" w:rsidP="00A61CCF">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Type</w:t>
            </w:r>
          </w:p>
        </w:tc>
        <w:tc>
          <w:tcPr>
            <w:tcW w:w="608" w:type="pct"/>
            <w:noWrap/>
            <w:hideMark/>
          </w:tcPr>
          <w:p w14:paraId="443B910F" w14:textId="77777777" w:rsidR="00A61CCF" w:rsidRPr="00A61CCF" w:rsidRDefault="00A61CCF" w:rsidP="00A61CCF">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Score</w:t>
            </w:r>
          </w:p>
        </w:tc>
      </w:tr>
      <w:tr w:rsidR="00A61CCF" w:rsidRPr="00A61CCF" w14:paraId="71644462" w14:textId="77777777" w:rsidTr="00237E26">
        <w:trPr>
          <w:gridAfter w:val="1"/>
          <w:wAfter w:w="9" w:type="pct"/>
          <w:trHeight w:val="189"/>
          <w:jc w:val="center"/>
        </w:trPr>
        <w:tc>
          <w:tcPr>
            <w:tcW w:w="2969" w:type="pct"/>
            <w:gridSpan w:val="2"/>
            <w:vMerge w:val="restart"/>
            <w:noWrap/>
            <w:vAlign w:val="center"/>
            <w:hideMark/>
          </w:tcPr>
          <w:p w14:paraId="694CB45B" w14:textId="77777777" w:rsidR="00A61CCF" w:rsidRPr="00A61CCF" w:rsidRDefault="00A61CCF" w:rsidP="00237E26">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Mass lesion type(s)</w:t>
            </w:r>
          </w:p>
        </w:tc>
        <w:tc>
          <w:tcPr>
            <w:tcW w:w="1414" w:type="pct"/>
            <w:gridSpan w:val="2"/>
            <w:noWrap/>
            <w:hideMark/>
          </w:tcPr>
          <w:p w14:paraId="3EAFE71E"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Subdural hematoma</w:t>
            </w:r>
          </w:p>
        </w:tc>
        <w:tc>
          <w:tcPr>
            <w:tcW w:w="608" w:type="pct"/>
            <w:noWrap/>
            <w:hideMark/>
          </w:tcPr>
          <w:p w14:paraId="7D423E7D"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2</w:t>
            </w:r>
          </w:p>
        </w:tc>
      </w:tr>
      <w:tr w:rsidR="00A61CCF" w:rsidRPr="00A61CCF" w14:paraId="2739956B" w14:textId="77777777" w:rsidTr="00237E26">
        <w:trPr>
          <w:gridAfter w:val="1"/>
          <w:wAfter w:w="9" w:type="pct"/>
          <w:trHeight w:val="189"/>
          <w:jc w:val="center"/>
        </w:trPr>
        <w:tc>
          <w:tcPr>
            <w:tcW w:w="2969" w:type="pct"/>
            <w:gridSpan w:val="2"/>
            <w:vMerge/>
            <w:hideMark/>
          </w:tcPr>
          <w:p w14:paraId="2EA050EC" w14:textId="77777777" w:rsidR="00A61CCF" w:rsidRPr="00A61CCF" w:rsidRDefault="00A61CCF" w:rsidP="00A61CCF">
            <w:pPr>
              <w:bidi w:val="0"/>
              <w:rPr>
                <w:rFonts w:ascii="Times New Roman" w:hAnsi="Times New Roman" w:cs="Times New Roman"/>
                <w:b/>
                <w:bCs/>
                <w:color w:val="000000"/>
                <w:sz w:val="22"/>
                <w:szCs w:val="22"/>
                <w:lang w:val="en-GB"/>
              </w:rPr>
            </w:pPr>
          </w:p>
        </w:tc>
        <w:tc>
          <w:tcPr>
            <w:tcW w:w="1414" w:type="pct"/>
            <w:gridSpan w:val="2"/>
            <w:noWrap/>
            <w:hideMark/>
          </w:tcPr>
          <w:p w14:paraId="574D482C"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Intracerebral hematoma</w:t>
            </w:r>
          </w:p>
        </w:tc>
        <w:tc>
          <w:tcPr>
            <w:tcW w:w="608" w:type="pct"/>
            <w:noWrap/>
            <w:hideMark/>
          </w:tcPr>
          <w:p w14:paraId="4AD6A30A"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2</w:t>
            </w:r>
          </w:p>
        </w:tc>
      </w:tr>
      <w:tr w:rsidR="00A61CCF" w:rsidRPr="00A61CCF" w14:paraId="288B76D7" w14:textId="77777777" w:rsidTr="00237E26">
        <w:trPr>
          <w:gridAfter w:val="1"/>
          <w:wAfter w:w="9" w:type="pct"/>
          <w:trHeight w:val="189"/>
          <w:jc w:val="center"/>
        </w:trPr>
        <w:tc>
          <w:tcPr>
            <w:tcW w:w="2969" w:type="pct"/>
            <w:gridSpan w:val="2"/>
            <w:vMerge/>
            <w:hideMark/>
          </w:tcPr>
          <w:p w14:paraId="6725FB17" w14:textId="77777777" w:rsidR="00A61CCF" w:rsidRPr="00A61CCF" w:rsidRDefault="00A61CCF" w:rsidP="00A61CCF">
            <w:pPr>
              <w:bidi w:val="0"/>
              <w:rPr>
                <w:rFonts w:ascii="Times New Roman" w:hAnsi="Times New Roman" w:cs="Times New Roman"/>
                <w:b/>
                <w:bCs/>
                <w:color w:val="000000"/>
                <w:sz w:val="22"/>
                <w:szCs w:val="22"/>
                <w:lang w:val="en-GB"/>
              </w:rPr>
            </w:pPr>
          </w:p>
        </w:tc>
        <w:tc>
          <w:tcPr>
            <w:tcW w:w="1414" w:type="pct"/>
            <w:gridSpan w:val="2"/>
            <w:noWrap/>
            <w:hideMark/>
          </w:tcPr>
          <w:p w14:paraId="371E9DAA"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Epidural hematoma</w:t>
            </w:r>
          </w:p>
        </w:tc>
        <w:tc>
          <w:tcPr>
            <w:tcW w:w="608" w:type="pct"/>
            <w:noWrap/>
            <w:hideMark/>
          </w:tcPr>
          <w:p w14:paraId="2C934359"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-3</w:t>
            </w:r>
          </w:p>
        </w:tc>
      </w:tr>
      <w:tr w:rsidR="00A61CCF" w:rsidRPr="00A61CCF" w14:paraId="4CC8F342" w14:textId="77777777" w:rsidTr="00237E26">
        <w:trPr>
          <w:gridAfter w:val="1"/>
          <w:wAfter w:w="9" w:type="pct"/>
          <w:trHeight w:val="189"/>
          <w:jc w:val="center"/>
        </w:trPr>
        <w:tc>
          <w:tcPr>
            <w:tcW w:w="4383" w:type="pct"/>
            <w:gridSpan w:val="4"/>
            <w:noWrap/>
            <w:hideMark/>
          </w:tcPr>
          <w:p w14:paraId="095AD0DA" w14:textId="4325F05E" w:rsidR="00A61CCF" w:rsidRPr="00A61CCF" w:rsidRDefault="00A61CCF" w:rsidP="001E454C">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lastRenderedPageBreak/>
              <w:t>Mass lesion size</w:t>
            </w:r>
            <w:r w:rsidR="00C22E40">
              <w:rPr>
                <w:rFonts w:ascii="Times New Roman" w:hAnsi="Times New Roman" w:cs="Times New Roman"/>
                <w:b/>
                <w:bCs/>
                <w:color w:val="000000"/>
                <w:sz w:val="22"/>
                <w:szCs w:val="22"/>
                <w:lang w:val="en-GB"/>
              </w:rPr>
              <w:t xml:space="preserve"> &gt;</w:t>
            </w:r>
            <w:r w:rsidRPr="00A61CCF">
              <w:rPr>
                <w:rFonts w:ascii="Times New Roman" w:hAnsi="Times New Roman" w:cs="Times New Roman"/>
                <w:b/>
                <w:bCs/>
                <w:color w:val="000000"/>
                <w:sz w:val="22"/>
                <w:szCs w:val="22"/>
                <w:lang w:val="en-GB"/>
              </w:rPr>
              <w:t xml:space="preserve"> 25 </w:t>
            </w:r>
            <m:oMath>
              <m:sSup>
                <m:sSupPr>
                  <m:ctrlPr>
                    <w:rPr>
                      <w:rFonts w:ascii="Cambria Math" w:hAnsi="Cambria Math" w:cs="Times New Roman"/>
                      <w:b/>
                      <w:bCs/>
                      <w:iCs/>
                      <w:color w:val="000000"/>
                      <w:sz w:val="22"/>
                      <w:szCs w:val="22"/>
                      <w:lang w:val="en-GB"/>
                    </w:rPr>
                  </m:ctrlPr>
                </m:sSupPr>
                <m:e>
                  <m:r>
                    <m:rPr>
                      <m:sty m:val="b"/>
                    </m:rPr>
                    <w:rPr>
                      <w:rFonts w:ascii="Cambria Math" w:hAnsi="Cambria Math" w:cs="Times New Roman"/>
                      <w:color w:val="000000"/>
                      <w:sz w:val="22"/>
                      <w:szCs w:val="22"/>
                      <w:lang w:val="en-GB"/>
                    </w:rPr>
                    <m:t>cm</m:t>
                  </m:r>
                </m:e>
                <m:sup>
                  <m:r>
                    <m:rPr>
                      <m:sty m:val="b"/>
                    </m:rPr>
                    <w:rPr>
                      <w:rFonts w:ascii="Cambria Math" w:hAnsi="Cambria Math" w:cs="Times New Roman"/>
                      <w:color w:val="000000"/>
                      <w:sz w:val="22"/>
                      <w:szCs w:val="22"/>
                      <w:lang w:val="en-GB"/>
                    </w:rPr>
                    <m:t>3</m:t>
                  </m:r>
                </m:sup>
              </m:sSup>
            </m:oMath>
          </w:p>
        </w:tc>
        <w:tc>
          <w:tcPr>
            <w:tcW w:w="608" w:type="pct"/>
            <w:noWrap/>
            <w:hideMark/>
          </w:tcPr>
          <w:p w14:paraId="7C0AFE41"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2</w:t>
            </w:r>
          </w:p>
        </w:tc>
      </w:tr>
      <w:tr w:rsidR="00A61CCF" w:rsidRPr="00A61CCF" w14:paraId="797759DE" w14:textId="77777777" w:rsidTr="00237E26">
        <w:trPr>
          <w:gridAfter w:val="1"/>
          <w:wAfter w:w="9" w:type="pct"/>
          <w:trHeight w:val="189"/>
          <w:jc w:val="center"/>
        </w:trPr>
        <w:tc>
          <w:tcPr>
            <w:tcW w:w="4383" w:type="pct"/>
            <w:gridSpan w:val="4"/>
            <w:noWrap/>
            <w:hideMark/>
          </w:tcPr>
          <w:p w14:paraId="5428F72D" w14:textId="4227949B" w:rsidR="00A61CCF" w:rsidRPr="00A61CCF" w:rsidRDefault="00A61CCF" w:rsidP="00A61CCF">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 xml:space="preserve">Intraventricular </w:t>
            </w:r>
            <w:r w:rsidR="00A133CB" w:rsidRPr="00A61CCF">
              <w:rPr>
                <w:rFonts w:ascii="Times New Roman" w:hAnsi="Times New Roman" w:cs="Times New Roman"/>
                <w:b/>
                <w:bCs/>
                <w:color w:val="000000"/>
                <w:sz w:val="22"/>
                <w:szCs w:val="22"/>
                <w:lang w:val="en-GB"/>
              </w:rPr>
              <w:t>haemorrhage</w:t>
            </w:r>
          </w:p>
        </w:tc>
        <w:tc>
          <w:tcPr>
            <w:tcW w:w="608" w:type="pct"/>
            <w:noWrap/>
            <w:hideMark/>
          </w:tcPr>
          <w:p w14:paraId="429F6F23"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3</w:t>
            </w:r>
          </w:p>
        </w:tc>
      </w:tr>
      <w:tr w:rsidR="00A61CCF" w:rsidRPr="00A61CCF" w14:paraId="4395946A" w14:textId="77777777" w:rsidTr="00237E26">
        <w:trPr>
          <w:gridAfter w:val="1"/>
          <w:wAfter w:w="9" w:type="pct"/>
          <w:trHeight w:val="189"/>
          <w:jc w:val="center"/>
        </w:trPr>
        <w:tc>
          <w:tcPr>
            <w:tcW w:w="2969" w:type="pct"/>
            <w:gridSpan w:val="2"/>
            <w:vMerge w:val="restart"/>
            <w:noWrap/>
            <w:hideMark/>
          </w:tcPr>
          <w:p w14:paraId="72BF96C7" w14:textId="77777777" w:rsidR="00A61CCF" w:rsidRPr="00A61CCF" w:rsidRDefault="00A61CCF" w:rsidP="00A61CCF">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Suprasellar cisterns</w:t>
            </w:r>
          </w:p>
        </w:tc>
        <w:tc>
          <w:tcPr>
            <w:tcW w:w="1414" w:type="pct"/>
            <w:gridSpan w:val="2"/>
            <w:noWrap/>
            <w:hideMark/>
          </w:tcPr>
          <w:p w14:paraId="3B08372C"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Normal</w:t>
            </w:r>
          </w:p>
        </w:tc>
        <w:tc>
          <w:tcPr>
            <w:tcW w:w="608" w:type="pct"/>
            <w:noWrap/>
            <w:hideMark/>
          </w:tcPr>
          <w:p w14:paraId="45395598"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0</w:t>
            </w:r>
          </w:p>
        </w:tc>
      </w:tr>
      <w:tr w:rsidR="00A61CCF" w:rsidRPr="00A61CCF" w14:paraId="7E05A358" w14:textId="77777777" w:rsidTr="00237E26">
        <w:trPr>
          <w:gridAfter w:val="1"/>
          <w:wAfter w:w="9" w:type="pct"/>
          <w:trHeight w:val="189"/>
          <w:jc w:val="center"/>
        </w:trPr>
        <w:tc>
          <w:tcPr>
            <w:tcW w:w="2969" w:type="pct"/>
            <w:gridSpan w:val="2"/>
            <w:vMerge/>
            <w:hideMark/>
          </w:tcPr>
          <w:p w14:paraId="5C6B8B6F" w14:textId="77777777" w:rsidR="00A61CCF" w:rsidRPr="00A61CCF" w:rsidRDefault="00A61CCF" w:rsidP="00A61CCF">
            <w:pPr>
              <w:bidi w:val="0"/>
              <w:rPr>
                <w:rFonts w:ascii="Times New Roman" w:hAnsi="Times New Roman" w:cs="Times New Roman"/>
                <w:b/>
                <w:bCs/>
                <w:color w:val="000000"/>
                <w:sz w:val="22"/>
                <w:szCs w:val="22"/>
                <w:lang w:val="en-GB"/>
              </w:rPr>
            </w:pPr>
          </w:p>
        </w:tc>
        <w:tc>
          <w:tcPr>
            <w:tcW w:w="1414" w:type="pct"/>
            <w:gridSpan w:val="2"/>
            <w:noWrap/>
            <w:hideMark/>
          </w:tcPr>
          <w:p w14:paraId="24D114DE"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Compressed</w:t>
            </w:r>
          </w:p>
        </w:tc>
        <w:tc>
          <w:tcPr>
            <w:tcW w:w="608" w:type="pct"/>
            <w:noWrap/>
            <w:hideMark/>
          </w:tcPr>
          <w:p w14:paraId="041A3F93" w14:textId="77777777" w:rsidR="00A61CCF" w:rsidRPr="00A61CCF" w:rsidRDefault="00A61CCF" w:rsidP="00A61CCF">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1</w:t>
            </w:r>
          </w:p>
        </w:tc>
      </w:tr>
      <w:tr w:rsidR="00A61CCF" w:rsidRPr="00A61CCF" w14:paraId="5C338E37" w14:textId="77777777" w:rsidTr="00237E26">
        <w:trPr>
          <w:gridAfter w:val="1"/>
          <w:wAfter w:w="9" w:type="pct"/>
          <w:trHeight w:val="227"/>
          <w:jc w:val="center"/>
        </w:trPr>
        <w:tc>
          <w:tcPr>
            <w:tcW w:w="2969" w:type="pct"/>
            <w:gridSpan w:val="2"/>
            <w:vMerge/>
            <w:hideMark/>
          </w:tcPr>
          <w:p w14:paraId="395868F8" w14:textId="77777777" w:rsidR="00A61CCF" w:rsidRPr="00A61CCF" w:rsidRDefault="00A61CCF" w:rsidP="00A61CCF">
            <w:pPr>
              <w:bidi w:val="0"/>
              <w:rPr>
                <w:rFonts w:ascii="Times New Roman" w:hAnsi="Times New Roman" w:cs="Times New Roman"/>
                <w:b/>
                <w:bCs/>
                <w:color w:val="000000"/>
                <w:sz w:val="22"/>
                <w:szCs w:val="22"/>
                <w:lang w:val="en-GB"/>
              </w:rPr>
            </w:pPr>
          </w:p>
        </w:tc>
        <w:tc>
          <w:tcPr>
            <w:tcW w:w="1414" w:type="pct"/>
            <w:gridSpan w:val="2"/>
            <w:noWrap/>
            <w:vAlign w:val="center"/>
            <w:hideMark/>
          </w:tcPr>
          <w:p w14:paraId="0FBFD1A1" w14:textId="77777777" w:rsidR="00A61CCF" w:rsidRPr="00A61CCF" w:rsidRDefault="00A61CCF" w:rsidP="00216CDB">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Obliterated</w:t>
            </w:r>
          </w:p>
        </w:tc>
        <w:tc>
          <w:tcPr>
            <w:tcW w:w="608" w:type="pct"/>
            <w:noWrap/>
            <w:vAlign w:val="center"/>
            <w:hideMark/>
          </w:tcPr>
          <w:p w14:paraId="4CD9D7AB" w14:textId="54DBBCE7" w:rsidR="00A61CCF" w:rsidRPr="00A61CCF" w:rsidRDefault="00216CDB" w:rsidP="00216CDB">
            <w:pPr>
              <w:bidi w:val="0"/>
              <w:spacing w:after="200" w:line="360" w:lineRule="auto"/>
              <w:jc w:val="center"/>
              <w:rPr>
                <w:rFonts w:ascii="Times New Roman" w:hAnsi="Times New Roman" w:cs="Times New Roman"/>
                <w:color w:val="000000"/>
                <w:sz w:val="22"/>
                <w:szCs w:val="22"/>
                <w:lang w:val="en-GB"/>
              </w:rPr>
            </w:pPr>
            <w:r>
              <w:rPr>
                <w:rFonts w:ascii="Times New Roman" w:hAnsi="Times New Roman" w:cs="Times New Roman"/>
                <w:color w:val="000000"/>
                <w:sz w:val="22"/>
                <w:szCs w:val="22"/>
                <w:lang w:val="en-GB"/>
              </w:rPr>
              <w:t>5</w:t>
            </w:r>
          </w:p>
        </w:tc>
      </w:tr>
      <w:tr w:rsidR="00A61CCF" w:rsidRPr="00A61CCF" w14:paraId="7C942E52" w14:textId="77777777" w:rsidTr="00237E26">
        <w:trPr>
          <w:gridAfter w:val="1"/>
          <w:wAfter w:w="9" w:type="pct"/>
          <w:trHeight w:val="250"/>
          <w:jc w:val="center"/>
        </w:trPr>
        <w:tc>
          <w:tcPr>
            <w:tcW w:w="2969" w:type="pct"/>
            <w:gridSpan w:val="2"/>
            <w:noWrap/>
            <w:hideMark/>
          </w:tcPr>
          <w:p w14:paraId="40E3BEAE" w14:textId="77777777" w:rsidR="00A61CCF" w:rsidRPr="00A61CCF" w:rsidRDefault="00A61CCF" w:rsidP="00A61CCF">
            <w:pPr>
              <w:bidi w:val="0"/>
              <w:spacing w:after="200" w:line="360" w:lineRule="auto"/>
              <w:ind w:left="927"/>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Sum score</w:t>
            </w:r>
          </w:p>
        </w:tc>
        <w:tc>
          <w:tcPr>
            <w:tcW w:w="1414" w:type="pct"/>
            <w:gridSpan w:val="2"/>
            <w:noWrap/>
            <w:hideMark/>
          </w:tcPr>
          <w:p w14:paraId="7C16E5DC" w14:textId="77777777" w:rsidR="00A61CCF" w:rsidRPr="00A61CCF" w:rsidRDefault="00A61CCF" w:rsidP="00A61CCF">
            <w:pPr>
              <w:bidi w:val="0"/>
              <w:spacing w:after="200" w:line="360" w:lineRule="auto"/>
              <w:ind w:left="927"/>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Sum score</w:t>
            </w:r>
          </w:p>
        </w:tc>
        <w:tc>
          <w:tcPr>
            <w:tcW w:w="608" w:type="pct"/>
            <w:noWrap/>
            <w:hideMark/>
          </w:tcPr>
          <w:p w14:paraId="157D2229" w14:textId="6C88BEE0" w:rsidR="00A61CCF" w:rsidRPr="00A61CCF" w:rsidRDefault="00A61CCF" w:rsidP="00A61CCF">
            <w:pPr>
              <w:bidi w:val="0"/>
              <w:spacing w:after="200" w:line="360" w:lineRule="auto"/>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-3 to 14</w:t>
            </w:r>
          </w:p>
        </w:tc>
      </w:tr>
      <w:tr w:rsidR="00237E26" w:rsidRPr="00237E26" w14:paraId="1A57EFA2" w14:textId="77777777" w:rsidTr="00237E26">
        <w:trPr>
          <w:gridAfter w:val="1"/>
          <w:wAfter w:w="9" w:type="pct"/>
          <w:trHeight w:val="184"/>
          <w:jc w:val="center"/>
        </w:trPr>
        <w:tc>
          <w:tcPr>
            <w:tcW w:w="4991" w:type="pct"/>
            <w:gridSpan w:val="5"/>
            <w:shd w:val="clear" w:color="auto" w:fill="BFBFBF" w:themeFill="background1" w:themeFillShade="BF"/>
            <w:noWrap/>
          </w:tcPr>
          <w:p w14:paraId="5737FFAA" w14:textId="77777777" w:rsidR="00237E26" w:rsidRPr="00237E26" w:rsidRDefault="00237E26" w:rsidP="00E03F38">
            <w:pPr>
              <w:bidi w:val="0"/>
              <w:jc w:val="center"/>
              <w:rPr>
                <w:rFonts w:asciiTheme="majorBidi" w:hAnsiTheme="majorBidi" w:cstheme="majorBidi"/>
                <w:b/>
                <w:bCs/>
                <w:color w:val="000000"/>
                <w:sz w:val="22"/>
                <w:szCs w:val="22"/>
                <w:lang w:val="en-GB"/>
              </w:rPr>
            </w:pPr>
            <w:r w:rsidRPr="00237E26">
              <w:rPr>
                <w:rFonts w:asciiTheme="majorBidi" w:hAnsiTheme="majorBidi" w:cstheme="majorBidi"/>
                <w:b/>
                <w:bCs/>
              </w:rPr>
              <w:t>The Rotterdam Score</w:t>
            </w:r>
          </w:p>
        </w:tc>
      </w:tr>
      <w:tr w:rsidR="00237E26" w:rsidRPr="00A61CCF" w14:paraId="158DF34B" w14:textId="77777777" w:rsidTr="00237E26">
        <w:trPr>
          <w:gridAfter w:val="1"/>
          <w:wAfter w:w="9" w:type="pct"/>
          <w:trHeight w:val="184"/>
          <w:jc w:val="center"/>
        </w:trPr>
        <w:tc>
          <w:tcPr>
            <w:tcW w:w="2969" w:type="pct"/>
            <w:gridSpan w:val="2"/>
            <w:noWrap/>
            <w:hideMark/>
          </w:tcPr>
          <w:p w14:paraId="3A90C948"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CT finding</w:t>
            </w:r>
          </w:p>
        </w:tc>
        <w:tc>
          <w:tcPr>
            <w:tcW w:w="1387" w:type="pct"/>
            <w:noWrap/>
            <w:hideMark/>
          </w:tcPr>
          <w:p w14:paraId="5F86A82B"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Definition</w:t>
            </w:r>
          </w:p>
        </w:tc>
        <w:tc>
          <w:tcPr>
            <w:tcW w:w="635" w:type="pct"/>
            <w:gridSpan w:val="2"/>
            <w:noWrap/>
            <w:hideMark/>
          </w:tcPr>
          <w:p w14:paraId="4BEE71BB"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Score</w:t>
            </w:r>
          </w:p>
        </w:tc>
      </w:tr>
      <w:tr w:rsidR="00237E26" w:rsidRPr="00A61CCF" w14:paraId="1FDF8E72" w14:textId="77777777" w:rsidTr="00237E26">
        <w:trPr>
          <w:gridAfter w:val="1"/>
          <w:wAfter w:w="9" w:type="pct"/>
          <w:trHeight w:val="184"/>
          <w:jc w:val="center"/>
        </w:trPr>
        <w:tc>
          <w:tcPr>
            <w:tcW w:w="2969" w:type="pct"/>
            <w:gridSpan w:val="2"/>
            <w:vMerge w:val="restart"/>
            <w:noWrap/>
            <w:hideMark/>
          </w:tcPr>
          <w:p w14:paraId="01BB4E5B"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Basal Cistern</w:t>
            </w:r>
          </w:p>
        </w:tc>
        <w:tc>
          <w:tcPr>
            <w:tcW w:w="1387" w:type="pct"/>
            <w:noWrap/>
            <w:hideMark/>
          </w:tcPr>
          <w:p w14:paraId="09B99ED3"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Normal</w:t>
            </w:r>
          </w:p>
        </w:tc>
        <w:tc>
          <w:tcPr>
            <w:tcW w:w="635" w:type="pct"/>
            <w:gridSpan w:val="2"/>
            <w:noWrap/>
            <w:hideMark/>
          </w:tcPr>
          <w:p w14:paraId="310ECD1D"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0</w:t>
            </w:r>
          </w:p>
        </w:tc>
      </w:tr>
      <w:tr w:rsidR="00237E26" w:rsidRPr="00A61CCF" w14:paraId="30F21AD0" w14:textId="77777777" w:rsidTr="00237E26">
        <w:trPr>
          <w:gridAfter w:val="1"/>
          <w:wAfter w:w="9" w:type="pct"/>
          <w:trHeight w:val="184"/>
          <w:jc w:val="center"/>
        </w:trPr>
        <w:tc>
          <w:tcPr>
            <w:tcW w:w="2969" w:type="pct"/>
            <w:gridSpan w:val="2"/>
            <w:vMerge/>
            <w:hideMark/>
          </w:tcPr>
          <w:p w14:paraId="5E68697E" w14:textId="77777777" w:rsidR="00237E26" w:rsidRPr="00A61CCF" w:rsidRDefault="00237E26" w:rsidP="00E03F38">
            <w:pPr>
              <w:bidi w:val="0"/>
              <w:rPr>
                <w:rFonts w:ascii="Times New Roman" w:hAnsi="Times New Roman" w:cs="Times New Roman"/>
                <w:b/>
                <w:bCs/>
                <w:color w:val="000000"/>
                <w:sz w:val="22"/>
                <w:szCs w:val="22"/>
                <w:lang w:val="en-GB"/>
              </w:rPr>
            </w:pPr>
          </w:p>
        </w:tc>
        <w:tc>
          <w:tcPr>
            <w:tcW w:w="1387" w:type="pct"/>
            <w:noWrap/>
            <w:hideMark/>
          </w:tcPr>
          <w:p w14:paraId="66A3E033"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Compressed</w:t>
            </w:r>
          </w:p>
        </w:tc>
        <w:tc>
          <w:tcPr>
            <w:tcW w:w="635" w:type="pct"/>
            <w:gridSpan w:val="2"/>
            <w:noWrap/>
            <w:hideMark/>
          </w:tcPr>
          <w:p w14:paraId="37DCE962"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1</w:t>
            </w:r>
          </w:p>
        </w:tc>
      </w:tr>
      <w:tr w:rsidR="00237E26" w:rsidRPr="00A61CCF" w14:paraId="5CBF4546" w14:textId="77777777" w:rsidTr="00237E26">
        <w:trPr>
          <w:gridAfter w:val="1"/>
          <w:wAfter w:w="9" w:type="pct"/>
          <w:trHeight w:val="184"/>
          <w:jc w:val="center"/>
        </w:trPr>
        <w:tc>
          <w:tcPr>
            <w:tcW w:w="2969" w:type="pct"/>
            <w:gridSpan w:val="2"/>
            <w:vMerge/>
            <w:hideMark/>
          </w:tcPr>
          <w:p w14:paraId="52FB589B" w14:textId="77777777" w:rsidR="00237E26" w:rsidRPr="00A61CCF" w:rsidRDefault="00237E26" w:rsidP="00E03F38">
            <w:pPr>
              <w:bidi w:val="0"/>
              <w:rPr>
                <w:rFonts w:ascii="Times New Roman" w:hAnsi="Times New Roman" w:cs="Times New Roman"/>
                <w:b/>
                <w:bCs/>
                <w:color w:val="000000"/>
                <w:sz w:val="22"/>
                <w:szCs w:val="22"/>
                <w:lang w:val="en-GB"/>
              </w:rPr>
            </w:pPr>
          </w:p>
        </w:tc>
        <w:tc>
          <w:tcPr>
            <w:tcW w:w="1387" w:type="pct"/>
            <w:noWrap/>
            <w:hideMark/>
          </w:tcPr>
          <w:p w14:paraId="0F83113F"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Absent</w:t>
            </w:r>
          </w:p>
        </w:tc>
        <w:tc>
          <w:tcPr>
            <w:tcW w:w="635" w:type="pct"/>
            <w:gridSpan w:val="2"/>
            <w:noWrap/>
            <w:hideMark/>
          </w:tcPr>
          <w:p w14:paraId="323956AF"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2</w:t>
            </w:r>
          </w:p>
        </w:tc>
      </w:tr>
      <w:tr w:rsidR="00237E26" w:rsidRPr="00A61CCF" w14:paraId="72BF229B" w14:textId="77777777" w:rsidTr="00237E26">
        <w:trPr>
          <w:gridAfter w:val="1"/>
          <w:wAfter w:w="9" w:type="pct"/>
          <w:trHeight w:val="184"/>
          <w:jc w:val="center"/>
        </w:trPr>
        <w:tc>
          <w:tcPr>
            <w:tcW w:w="2969" w:type="pct"/>
            <w:gridSpan w:val="2"/>
            <w:vMerge w:val="restart"/>
            <w:noWrap/>
            <w:hideMark/>
          </w:tcPr>
          <w:p w14:paraId="30D17622"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Midline shift</w:t>
            </w:r>
          </w:p>
        </w:tc>
        <w:tc>
          <w:tcPr>
            <w:tcW w:w="1387" w:type="pct"/>
            <w:noWrap/>
            <w:hideMark/>
          </w:tcPr>
          <w:p w14:paraId="6EADB8CF"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No or less than 5 mm</w:t>
            </w:r>
          </w:p>
        </w:tc>
        <w:tc>
          <w:tcPr>
            <w:tcW w:w="635" w:type="pct"/>
            <w:gridSpan w:val="2"/>
            <w:noWrap/>
            <w:hideMark/>
          </w:tcPr>
          <w:p w14:paraId="1997E1D3"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0</w:t>
            </w:r>
          </w:p>
        </w:tc>
      </w:tr>
      <w:tr w:rsidR="00237E26" w:rsidRPr="00A61CCF" w14:paraId="51ED7F5C" w14:textId="77777777" w:rsidTr="00237E26">
        <w:trPr>
          <w:gridAfter w:val="1"/>
          <w:wAfter w:w="9" w:type="pct"/>
          <w:trHeight w:val="184"/>
          <w:jc w:val="center"/>
        </w:trPr>
        <w:tc>
          <w:tcPr>
            <w:tcW w:w="2969" w:type="pct"/>
            <w:gridSpan w:val="2"/>
            <w:vMerge/>
            <w:hideMark/>
          </w:tcPr>
          <w:p w14:paraId="299F9509" w14:textId="77777777" w:rsidR="00237E26" w:rsidRPr="00A61CCF" w:rsidRDefault="00237E26" w:rsidP="00E03F38">
            <w:pPr>
              <w:bidi w:val="0"/>
              <w:rPr>
                <w:rFonts w:ascii="Times New Roman" w:hAnsi="Times New Roman" w:cs="Times New Roman"/>
                <w:b/>
                <w:bCs/>
                <w:color w:val="000000"/>
                <w:sz w:val="22"/>
                <w:szCs w:val="22"/>
                <w:lang w:val="en-GB"/>
              </w:rPr>
            </w:pPr>
          </w:p>
        </w:tc>
        <w:tc>
          <w:tcPr>
            <w:tcW w:w="1387" w:type="pct"/>
            <w:noWrap/>
            <w:hideMark/>
          </w:tcPr>
          <w:p w14:paraId="6A255681"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Shift more than 5 mm</w:t>
            </w:r>
          </w:p>
        </w:tc>
        <w:tc>
          <w:tcPr>
            <w:tcW w:w="635" w:type="pct"/>
            <w:gridSpan w:val="2"/>
            <w:noWrap/>
            <w:hideMark/>
          </w:tcPr>
          <w:p w14:paraId="357483B5"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1</w:t>
            </w:r>
          </w:p>
        </w:tc>
      </w:tr>
      <w:tr w:rsidR="00237E26" w:rsidRPr="00A61CCF" w14:paraId="42F303EC" w14:textId="77777777" w:rsidTr="00237E26">
        <w:trPr>
          <w:gridAfter w:val="1"/>
          <w:wAfter w:w="9" w:type="pct"/>
          <w:trHeight w:val="184"/>
          <w:jc w:val="center"/>
        </w:trPr>
        <w:tc>
          <w:tcPr>
            <w:tcW w:w="2969" w:type="pct"/>
            <w:gridSpan w:val="2"/>
            <w:vMerge w:val="restart"/>
            <w:noWrap/>
            <w:hideMark/>
          </w:tcPr>
          <w:p w14:paraId="1F3BC6A3"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Epidural Mass Lesion</w:t>
            </w:r>
          </w:p>
        </w:tc>
        <w:tc>
          <w:tcPr>
            <w:tcW w:w="1387" w:type="pct"/>
            <w:noWrap/>
            <w:hideMark/>
          </w:tcPr>
          <w:p w14:paraId="5340295D"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Present</w:t>
            </w:r>
          </w:p>
        </w:tc>
        <w:tc>
          <w:tcPr>
            <w:tcW w:w="635" w:type="pct"/>
            <w:gridSpan w:val="2"/>
            <w:noWrap/>
            <w:hideMark/>
          </w:tcPr>
          <w:p w14:paraId="5F7FBFEE"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0</w:t>
            </w:r>
          </w:p>
        </w:tc>
      </w:tr>
      <w:tr w:rsidR="00237E26" w:rsidRPr="00A61CCF" w14:paraId="2FD75E64" w14:textId="77777777" w:rsidTr="00237E26">
        <w:trPr>
          <w:gridAfter w:val="1"/>
          <w:wAfter w:w="9" w:type="pct"/>
          <w:trHeight w:val="184"/>
          <w:jc w:val="center"/>
        </w:trPr>
        <w:tc>
          <w:tcPr>
            <w:tcW w:w="2969" w:type="pct"/>
            <w:gridSpan w:val="2"/>
            <w:vMerge/>
            <w:hideMark/>
          </w:tcPr>
          <w:p w14:paraId="7FEA553D" w14:textId="77777777" w:rsidR="00237E26" w:rsidRPr="00A61CCF" w:rsidRDefault="00237E26" w:rsidP="00E03F38">
            <w:pPr>
              <w:bidi w:val="0"/>
              <w:rPr>
                <w:rFonts w:ascii="Times New Roman" w:hAnsi="Times New Roman" w:cs="Times New Roman"/>
                <w:b/>
                <w:bCs/>
                <w:color w:val="000000"/>
                <w:sz w:val="22"/>
                <w:szCs w:val="22"/>
                <w:lang w:val="en-GB"/>
              </w:rPr>
            </w:pPr>
          </w:p>
        </w:tc>
        <w:tc>
          <w:tcPr>
            <w:tcW w:w="1387" w:type="pct"/>
            <w:noWrap/>
            <w:hideMark/>
          </w:tcPr>
          <w:p w14:paraId="5BD50390"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Absent</w:t>
            </w:r>
          </w:p>
        </w:tc>
        <w:tc>
          <w:tcPr>
            <w:tcW w:w="635" w:type="pct"/>
            <w:gridSpan w:val="2"/>
            <w:noWrap/>
            <w:hideMark/>
          </w:tcPr>
          <w:p w14:paraId="15F695A3"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1</w:t>
            </w:r>
          </w:p>
        </w:tc>
      </w:tr>
      <w:tr w:rsidR="00237E26" w:rsidRPr="00A61CCF" w14:paraId="5BC15D87" w14:textId="77777777" w:rsidTr="00237E26">
        <w:trPr>
          <w:gridAfter w:val="1"/>
          <w:wAfter w:w="9" w:type="pct"/>
          <w:trHeight w:val="184"/>
          <w:jc w:val="center"/>
        </w:trPr>
        <w:tc>
          <w:tcPr>
            <w:tcW w:w="2969" w:type="pct"/>
            <w:gridSpan w:val="2"/>
            <w:vMerge w:val="restart"/>
            <w:noWrap/>
            <w:hideMark/>
          </w:tcPr>
          <w:p w14:paraId="744CE370" w14:textId="77777777" w:rsidR="00237E26" w:rsidRPr="00A61CCF" w:rsidRDefault="00237E26" w:rsidP="00E03F38">
            <w:pPr>
              <w:bidi w:val="0"/>
              <w:jc w:val="center"/>
              <w:rPr>
                <w:rFonts w:ascii="Times New Roman" w:hAnsi="Times New Roman" w:cs="Times New Roman"/>
                <w:b/>
                <w:bCs/>
                <w:color w:val="000000"/>
                <w:sz w:val="22"/>
                <w:szCs w:val="22"/>
                <w:lang w:val="en-GB"/>
              </w:rPr>
            </w:pPr>
            <w:r w:rsidRPr="00A61CCF">
              <w:rPr>
                <w:rFonts w:ascii="Times New Roman" w:hAnsi="Times New Roman" w:cs="Times New Roman"/>
                <w:b/>
                <w:bCs/>
                <w:color w:val="000000"/>
                <w:sz w:val="22"/>
                <w:szCs w:val="22"/>
                <w:lang w:val="en-GB"/>
              </w:rPr>
              <w:t>Intraventricular Hemorrhage or Traumatic SAH</w:t>
            </w:r>
          </w:p>
        </w:tc>
        <w:tc>
          <w:tcPr>
            <w:tcW w:w="1387" w:type="pct"/>
            <w:noWrap/>
            <w:hideMark/>
          </w:tcPr>
          <w:p w14:paraId="44BE39F8"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Present</w:t>
            </w:r>
          </w:p>
        </w:tc>
        <w:tc>
          <w:tcPr>
            <w:tcW w:w="635" w:type="pct"/>
            <w:gridSpan w:val="2"/>
            <w:noWrap/>
            <w:hideMark/>
          </w:tcPr>
          <w:p w14:paraId="50C2C9B7"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1</w:t>
            </w:r>
          </w:p>
        </w:tc>
      </w:tr>
      <w:tr w:rsidR="00237E26" w:rsidRPr="00A61CCF" w14:paraId="5C5D394F" w14:textId="77777777" w:rsidTr="00237E26">
        <w:trPr>
          <w:gridAfter w:val="1"/>
          <w:wAfter w:w="9" w:type="pct"/>
          <w:trHeight w:val="184"/>
          <w:jc w:val="center"/>
        </w:trPr>
        <w:tc>
          <w:tcPr>
            <w:tcW w:w="2969" w:type="pct"/>
            <w:gridSpan w:val="2"/>
            <w:vMerge/>
            <w:hideMark/>
          </w:tcPr>
          <w:p w14:paraId="242DDB09" w14:textId="77777777" w:rsidR="00237E26" w:rsidRPr="00A61CCF" w:rsidRDefault="00237E26" w:rsidP="00E03F38">
            <w:pPr>
              <w:bidi w:val="0"/>
              <w:rPr>
                <w:rFonts w:ascii="Times New Roman" w:hAnsi="Times New Roman" w:cs="Times New Roman"/>
                <w:b/>
                <w:bCs/>
                <w:color w:val="000000"/>
                <w:sz w:val="22"/>
                <w:szCs w:val="22"/>
                <w:lang w:val="en-GB"/>
              </w:rPr>
            </w:pPr>
          </w:p>
        </w:tc>
        <w:tc>
          <w:tcPr>
            <w:tcW w:w="1387" w:type="pct"/>
            <w:noWrap/>
            <w:vAlign w:val="center"/>
            <w:hideMark/>
          </w:tcPr>
          <w:p w14:paraId="0E38BDB1"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Absent</w:t>
            </w:r>
          </w:p>
        </w:tc>
        <w:tc>
          <w:tcPr>
            <w:tcW w:w="635" w:type="pct"/>
            <w:gridSpan w:val="2"/>
            <w:noWrap/>
            <w:hideMark/>
          </w:tcPr>
          <w:p w14:paraId="31D1E57A" w14:textId="77777777" w:rsidR="00237E26" w:rsidRPr="00A61CCF" w:rsidRDefault="00237E26" w:rsidP="00E03F38">
            <w:pPr>
              <w:bidi w:val="0"/>
              <w:jc w:val="center"/>
              <w:rPr>
                <w:rFonts w:ascii="Times New Roman" w:hAnsi="Times New Roman" w:cs="Times New Roman"/>
                <w:color w:val="000000"/>
                <w:sz w:val="22"/>
                <w:szCs w:val="22"/>
                <w:lang w:val="en-GB"/>
              </w:rPr>
            </w:pPr>
            <w:r w:rsidRPr="00A61CCF">
              <w:rPr>
                <w:rFonts w:ascii="Times New Roman" w:hAnsi="Times New Roman" w:cs="Times New Roman"/>
                <w:color w:val="000000"/>
                <w:sz w:val="22"/>
                <w:szCs w:val="22"/>
                <w:lang w:val="en-GB"/>
              </w:rPr>
              <w:t>0</w:t>
            </w:r>
          </w:p>
        </w:tc>
      </w:tr>
      <w:tr w:rsidR="00237E26" w:rsidRPr="00A61CCF" w14:paraId="11EACD73" w14:textId="77777777" w:rsidTr="00237E26">
        <w:trPr>
          <w:gridAfter w:val="1"/>
          <w:wAfter w:w="9" w:type="pct"/>
          <w:trHeight w:val="184"/>
          <w:jc w:val="center"/>
        </w:trPr>
        <w:tc>
          <w:tcPr>
            <w:tcW w:w="2969" w:type="pct"/>
            <w:gridSpan w:val="2"/>
            <w:vAlign w:val="center"/>
          </w:tcPr>
          <w:p w14:paraId="7F6C6A2E" w14:textId="77777777" w:rsidR="00237E26" w:rsidRPr="00C22E40" w:rsidRDefault="00237E26" w:rsidP="00E03F38">
            <w:pPr>
              <w:bidi w:val="0"/>
              <w:jc w:val="center"/>
              <w:rPr>
                <w:rFonts w:ascii="Times New Roman" w:hAnsi="Times New Roman" w:cs="Times New Roman"/>
                <w:b/>
                <w:bCs/>
                <w:color w:val="000000"/>
                <w:sz w:val="22"/>
                <w:szCs w:val="22"/>
                <w:lang w:val="en-GB"/>
              </w:rPr>
            </w:pPr>
            <w:r w:rsidRPr="00C22E40">
              <w:rPr>
                <w:rFonts w:ascii="Times New Roman" w:hAnsi="Times New Roman" w:cs="Times New Roman"/>
                <w:b/>
                <w:bCs/>
                <w:color w:val="000000"/>
                <w:sz w:val="22"/>
                <w:szCs w:val="22"/>
                <w:lang w:val="en-GB"/>
              </w:rPr>
              <w:t>Sum Score</w:t>
            </w:r>
          </w:p>
        </w:tc>
        <w:tc>
          <w:tcPr>
            <w:tcW w:w="2022" w:type="pct"/>
            <w:gridSpan w:val="3"/>
            <w:noWrap/>
          </w:tcPr>
          <w:p w14:paraId="7D3268C8" w14:textId="77777777" w:rsidR="00237E26" w:rsidRPr="00A61CCF" w:rsidRDefault="00237E26" w:rsidP="00E03F38">
            <w:pPr>
              <w:bidi w:val="0"/>
              <w:jc w:val="center"/>
              <w:rPr>
                <w:color w:val="000000"/>
                <w:sz w:val="22"/>
                <w:szCs w:val="22"/>
                <w:lang w:val="en-GB"/>
              </w:rPr>
            </w:pPr>
            <w:r w:rsidRPr="00C22E40">
              <w:rPr>
                <w:rFonts w:ascii="Times New Roman" w:hAnsi="Times New Roman" w:cs="Times New Roman"/>
                <w:color w:val="000000"/>
                <w:sz w:val="22"/>
                <w:szCs w:val="22"/>
                <w:lang w:val="en-GB"/>
              </w:rPr>
              <w:t>Score +1</w:t>
            </w:r>
          </w:p>
        </w:tc>
      </w:tr>
      <w:tr w:rsidR="00237E26" w:rsidRPr="00237E26" w14:paraId="207D1295" w14:textId="77777777" w:rsidTr="00237E26">
        <w:trPr>
          <w:trHeight w:val="299"/>
          <w:jc w:val="center"/>
        </w:trPr>
        <w:tc>
          <w:tcPr>
            <w:tcW w:w="5000" w:type="pct"/>
            <w:gridSpan w:val="6"/>
            <w:shd w:val="clear" w:color="auto" w:fill="BFBFBF" w:themeFill="background1" w:themeFillShade="BF"/>
            <w:noWrap/>
          </w:tcPr>
          <w:p w14:paraId="0BAA549F" w14:textId="77777777" w:rsidR="00237E26" w:rsidRPr="00237E26" w:rsidRDefault="00237E26" w:rsidP="00E03F38">
            <w:pPr>
              <w:bidi w:val="0"/>
              <w:jc w:val="center"/>
              <w:rPr>
                <w:rFonts w:asciiTheme="majorBidi" w:hAnsiTheme="majorBidi" w:cstheme="majorBidi"/>
                <w:b/>
                <w:bCs/>
                <w:color w:val="000000" w:themeColor="text1"/>
                <w:sz w:val="22"/>
                <w:szCs w:val="22"/>
                <w:lang w:bidi="ar-EG"/>
              </w:rPr>
            </w:pPr>
            <w:r w:rsidRPr="00237E26">
              <w:rPr>
                <w:rFonts w:asciiTheme="majorBidi" w:hAnsiTheme="majorBidi" w:cstheme="majorBidi"/>
                <w:b/>
                <w:bCs/>
              </w:rPr>
              <w:t>The Marshall Score</w:t>
            </w:r>
            <w:r w:rsidRPr="00237E26">
              <w:rPr>
                <w:rFonts w:asciiTheme="majorBidi" w:hAnsiTheme="majorBidi" w:cstheme="majorBidi"/>
                <w:b/>
                <w:bCs/>
                <w:color w:val="000000" w:themeColor="text1"/>
                <w:sz w:val="22"/>
                <w:szCs w:val="22"/>
                <w:lang w:bidi="ar-EG"/>
              </w:rPr>
              <w:t xml:space="preserve"> </w:t>
            </w:r>
          </w:p>
        </w:tc>
      </w:tr>
      <w:tr w:rsidR="00237E26" w:rsidRPr="00A61CCF" w14:paraId="0BE3CFBE" w14:textId="77777777" w:rsidTr="00237E26">
        <w:trPr>
          <w:trHeight w:val="299"/>
          <w:jc w:val="center"/>
        </w:trPr>
        <w:tc>
          <w:tcPr>
            <w:tcW w:w="2302" w:type="pct"/>
            <w:noWrap/>
            <w:hideMark/>
          </w:tcPr>
          <w:p w14:paraId="793EA828"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Classification</w:t>
            </w:r>
          </w:p>
        </w:tc>
        <w:tc>
          <w:tcPr>
            <w:tcW w:w="2698" w:type="pct"/>
            <w:gridSpan w:val="5"/>
            <w:noWrap/>
            <w:hideMark/>
          </w:tcPr>
          <w:p w14:paraId="73C5F20D" w14:textId="77777777" w:rsidR="00237E26" w:rsidRPr="00A61CCF" w:rsidRDefault="00237E26" w:rsidP="00E03F38">
            <w:pPr>
              <w:bidi w:val="0"/>
              <w:jc w:val="center"/>
              <w:rPr>
                <w:rFonts w:asciiTheme="majorBidi" w:hAnsiTheme="majorBidi" w:cstheme="majorBidi"/>
                <w:color w:val="FFFFFF"/>
                <w:sz w:val="22"/>
                <w:szCs w:val="22"/>
                <w:lang w:eastAsia="en-US" w:bidi="ar-EG"/>
              </w:rPr>
            </w:pPr>
            <w:r w:rsidRPr="00A61CCF">
              <w:rPr>
                <w:rFonts w:asciiTheme="majorBidi" w:hAnsiTheme="majorBidi" w:cstheme="majorBidi"/>
                <w:b/>
                <w:bCs/>
                <w:color w:val="000000" w:themeColor="text1"/>
                <w:sz w:val="22"/>
                <w:szCs w:val="22"/>
                <w:lang w:eastAsia="en-US" w:bidi="ar-EG"/>
              </w:rPr>
              <w:t>Definition</w:t>
            </w:r>
          </w:p>
        </w:tc>
      </w:tr>
      <w:tr w:rsidR="00237E26" w:rsidRPr="00A61CCF" w14:paraId="735FFA6E" w14:textId="77777777" w:rsidTr="00237E26">
        <w:trPr>
          <w:trHeight w:val="299"/>
          <w:jc w:val="center"/>
        </w:trPr>
        <w:tc>
          <w:tcPr>
            <w:tcW w:w="2302" w:type="pct"/>
            <w:noWrap/>
            <w:hideMark/>
          </w:tcPr>
          <w:p w14:paraId="3DA5589B"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Diffuse injury I (no visible pathology)</w:t>
            </w:r>
          </w:p>
        </w:tc>
        <w:tc>
          <w:tcPr>
            <w:tcW w:w="2698" w:type="pct"/>
            <w:gridSpan w:val="5"/>
            <w:noWrap/>
            <w:hideMark/>
          </w:tcPr>
          <w:p w14:paraId="0B450F13"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No visible intracranial pathology</w:t>
            </w:r>
          </w:p>
        </w:tc>
      </w:tr>
      <w:tr w:rsidR="00237E26" w:rsidRPr="00A61CCF" w14:paraId="37575DFB" w14:textId="77777777" w:rsidTr="00237E26">
        <w:trPr>
          <w:trHeight w:val="299"/>
          <w:jc w:val="center"/>
        </w:trPr>
        <w:tc>
          <w:tcPr>
            <w:tcW w:w="2302" w:type="pct"/>
            <w:noWrap/>
            <w:hideMark/>
          </w:tcPr>
          <w:p w14:paraId="44174672"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Diffuse injury II</w:t>
            </w:r>
          </w:p>
        </w:tc>
        <w:tc>
          <w:tcPr>
            <w:tcW w:w="2698" w:type="pct"/>
            <w:gridSpan w:val="5"/>
            <w:noWrap/>
            <w:hideMark/>
          </w:tcPr>
          <w:p w14:paraId="4BF66040"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Midline shift of 0 to 5 mm</w:t>
            </w:r>
          </w:p>
          <w:p w14:paraId="45D7531D"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Basal cisterns remain visible</w:t>
            </w:r>
          </w:p>
          <w:p w14:paraId="709C4D88"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No high or mixed density lesions &gt;25 cm3</w:t>
            </w:r>
          </w:p>
        </w:tc>
      </w:tr>
      <w:tr w:rsidR="00237E26" w:rsidRPr="00A61CCF" w14:paraId="2BC72A38" w14:textId="77777777" w:rsidTr="00237E26">
        <w:trPr>
          <w:trHeight w:val="299"/>
          <w:jc w:val="center"/>
        </w:trPr>
        <w:tc>
          <w:tcPr>
            <w:tcW w:w="2302" w:type="pct"/>
            <w:noWrap/>
            <w:hideMark/>
          </w:tcPr>
          <w:p w14:paraId="2DBD3E87"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Diffuse injury III (swelling)</w:t>
            </w:r>
          </w:p>
        </w:tc>
        <w:tc>
          <w:tcPr>
            <w:tcW w:w="2698" w:type="pct"/>
            <w:gridSpan w:val="5"/>
            <w:noWrap/>
            <w:hideMark/>
          </w:tcPr>
          <w:p w14:paraId="50147A70"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Midline shift of 0 to 5 mm</w:t>
            </w:r>
          </w:p>
          <w:p w14:paraId="3CA9F9C6"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Basal cisterns compressed or completely effaced</w:t>
            </w:r>
          </w:p>
          <w:p w14:paraId="5FDFE7A9"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No high or mixed density lesions &gt;25 cm3</w:t>
            </w:r>
          </w:p>
        </w:tc>
      </w:tr>
      <w:tr w:rsidR="00237E26" w:rsidRPr="00A61CCF" w14:paraId="74E9243D" w14:textId="77777777" w:rsidTr="00237E26">
        <w:trPr>
          <w:trHeight w:val="299"/>
          <w:jc w:val="center"/>
        </w:trPr>
        <w:tc>
          <w:tcPr>
            <w:tcW w:w="2302" w:type="pct"/>
            <w:noWrap/>
            <w:hideMark/>
          </w:tcPr>
          <w:p w14:paraId="12AB686F"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Diffuse injury IV (shift)</w:t>
            </w:r>
          </w:p>
        </w:tc>
        <w:tc>
          <w:tcPr>
            <w:tcW w:w="2698" w:type="pct"/>
            <w:gridSpan w:val="5"/>
            <w:noWrap/>
            <w:hideMark/>
          </w:tcPr>
          <w:p w14:paraId="54D225BE"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Midline shift &gt;5 mm</w:t>
            </w:r>
          </w:p>
          <w:p w14:paraId="1CFEC570"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No high or mixed density lesions &gt;25 cm3</w:t>
            </w:r>
          </w:p>
        </w:tc>
      </w:tr>
      <w:tr w:rsidR="00237E26" w:rsidRPr="00A61CCF" w14:paraId="7A778B9C" w14:textId="77777777" w:rsidTr="00237E26">
        <w:trPr>
          <w:trHeight w:val="299"/>
          <w:jc w:val="center"/>
        </w:trPr>
        <w:tc>
          <w:tcPr>
            <w:tcW w:w="2302" w:type="pct"/>
            <w:noWrap/>
            <w:hideMark/>
          </w:tcPr>
          <w:p w14:paraId="2F202E19" w14:textId="77777777" w:rsidR="00237E26" w:rsidRPr="00A61CCF" w:rsidRDefault="00237E26" w:rsidP="00E03F38">
            <w:pPr>
              <w:bidi w:val="0"/>
              <w:jc w:val="center"/>
              <w:rPr>
                <w:rFonts w:asciiTheme="majorBidi" w:hAnsiTheme="majorBidi" w:cstheme="majorBidi"/>
                <w:color w:val="000000" w:themeColor="text1"/>
                <w:sz w:val="22"/>
                <w:szCs w:val="22"/>
                <w:lang w:eastAsia="en-US" w:bidi="ar-EG"/>
              </w:rPr>
            </w:pPr>
            <w:r w:rsidRPr="00A61CCF">
              <w:rPr>
                <w:rFonts w:asciiTheme="majorBidi" w:hAnsiTheme="majorBidi" w:cstheme="majorBidi"/>
                <w:b/>
                <w:bCs/>
                <w:color w:val="000000" w:themeColor="text1"/>
                <w:sz w:val="22"/>
                <w:szCs w:val="22"/>
                <w:lang w:eastAsia="en-US" w:bidi="ar-EG"/>
              </w:rPr>
              <w:t>Evacuated mass lesion V</w:t>
            </w:r>
          </w:p>
        </w:tc>
        <w:tc>
          <w:tcPr>
            <w:tcW w:w="2698" w:type="pct"/>
            <w:gridSpan w:val="5"/>
            <w:noWrap/>
            <w:hideMark/>
          </w:tcPr>
          <w:p w14:paraId="00954B54" w14:textId="77777777" w:rsidR="00237E26" w:rsidRPr="00A61CCF" w:rsidRDefault="00237E26" w:rsidP="00E03F38">
            <w:pPr>
              <w:bidi w:val="0"/>
              <w:jc w:val="center"/>
              <w:rPr>
                <w:rFonts w:asciiTheme="majorBidi" w:hAnsiTheme="majorBidi" w:cstheme="majorBidi"/>
                <w:sz w:val="22"/>
                <w:szCs w:val="22"/>
                <w:lang w:eastAsia="en-US" w:bidi="ar-EG"/>
              </w:rPr>
            </w:pPr>
            <w:r w:rsidRPr="00A61CCF">
              <w:rPr>
                <w:rFonts w:asciiTheme="majorBidi" w:hAnsiTheme="majorBidi" w:cstheme="majorBidi"/>
                <w:sz w:val="22"/>
                <w:szCs w:val="22"/>
                <w:lang w:eastAsia="en-US" w:bidi="ar-EG"/>
              </w:rPr>
              <w:t>Any lesion evacuated surgically</w:t>
            </w:r>
          </w:p>
        </w:tc>
      </w:tr>
    </w:tbl>
    <w:p w14:paraId="1D927EA5" w14:textId="77777777" w:rsidR="009A0217" w:rsidRDefault="009A0217" w:rsidP="009A0217">
      <w:pPr>
        <w:pStyle w:val="P"/>
      </w:pPr>
      <w:bookmarkStart w:id="7" w:name="_Ref183347017"/>
      <w:bookmarkStart w:id="8" w:name="_Toc192321277"/>
      <w:bookmarkStart w:id="9" w:name="_Toc192079039"/>
    </w:p>
    <w:p w14:paraId="28ECBCF1" w14:textId="4F3A6EAB" w:rsidR="009A0217" w:rsidRPr="00E561CC" w:rsidRDefault="008B0640" w:rsidP="009A0217">
      <w:pPr>
        <w:pStyle w:val="P"/>
        <w:rPr>
          <w:highlight w:val="yellow"/>
        </w:rPr>
      </w:pPr>
      <w:r w:rsidRPr="008B0640">
        <w:t>The Modified Rankin score was used to determine the neurological outcome based on outpatient clinic follow-ups by neurosurgeons six months after the injury</w:t>
      </w:r>
      <w:r>
        <w:t xml:space="preserve"> </w:t>
      </w:r>
      <w:r w:rsidR="009A0217" w:rsidRPr="009A0217">
        <w:rPr>
          <w:b/>
          <w:bCs/>
        </w:rPr>
        <w:t xml:space="preserve">(Table. </w:t>
      </w:r>
      <w:r w:rsidR="00237E26">
        <w:rPr>
          <w:b/>
          <w:bCs/>
        </w:rPr>
        <w:t>2</w:t>
      </w:r>
      <w:r w:rsidR="009A0217" w:rsidRPr="009A0217">
        <w:rPr>
          <w:b/>
          <w:bCs/>
        </w:rPr>
        <w:t>)</w:t>
      </w:r>
      <w:r w:rsidR="009A0217">
        <w:t xml:space="preserve"> </w:t>
      </w:r>
      <w:r w:rsidR="009A0217">
        <w:fldChar w:fldCharType="begin"/>
      </w:r>
      <w:r w:rsidR="009A0217">
        <w:instrText xml:space="preserve"> ADDIN EN.CITE &lt;EndNote&gt;&lt;Cite&gt;&lt;Author&gt;Runde&lt;/Author&gt;&lt;Year&gt;2019&lt;/Year&gt;&lt;RecNum&gt;16&lt;/RecNum&gt;&lt;DisplayText&gt;&lt;style face="superscript"&gt;[16]&lt;/style&gt;&lt;/DisplayText&gt;&lt;record&gt;&lt;rec-number&gt;16&lt;/rec-number&gt;&lt;foreign-keys&gt;&lt;key app="EN" db-id="ddpz2fxpnassfue0wwdv0p26dtwas92rata2" timestamp="1741445372"&gt;16&lt;/key&gt;&lt;/foreign-keys&gt;&lt;ref-type name="Journal Article"&gt;17&lt;/ref-type&gt;&lt;contributors&gt;&lt;authors&gt;&lt;author&gt;Runde, D.&lt;/author&gt;&lt;/authors&gt;&lt;/contributors&gt;&lt;auth-address&gt;Department of Emergency Medicine, University of Iowa Hospitals and Clinics, Iowa City, IA&lt;/auth-address&gt;&lt;titles&gt;&lt;title&gt;Calculated Decisions: Modified Rankin Scale (mRS) for Neurologic Disability&lt;/title&gt;&lt;secondary-title&gt;Emerg Med Pract&lt;/secondary-title&gt;&lt;/titles&gt;&lt;periodical&gt;&lt;full-title&gt;Emerg Med Pract&lt;/full-title&gt;&lt;/periodical&gt;&lt;pages&gt;4-5&lt;/pages&gt;&lt;volume&gt;21&lt;/volume&gt;&lt;number&gt;6&lt;/number&gt;&lt;edition&gt;20190624&lt;/edition&gt;&lt;keywords&gt;&lt;keyword&gt;*Disability Evaluation&lt;/keyword&gt;&lt;keyword&gt;Humans&lt;/keyword&gt;&lt;keyword&gt;Nervous System Diseases/*classification&lt;/keyword&gt;&lt;keyword&gt;Research Design/*trends&lt;/keyword&gt;&lt;keyword&gt;Severity of Illness Index&lt;/keyword&gt;&lt;/keywords&gt;&lt;dates&gt;&lt;year&gt;2019&lt;/year&gt;&lt;pub-dates&gt;&lt;date&gt;Jun 24&lt;/date&gt;&lt;/pub-dates&gt;&lt;/dates&gt;&lt;isbn&gt;1524-1971&lt;/isbn&gt;&lt;accession-num&gt;31294946&lt;/accession-num&gt;&lt;urls&gt;&lt;/urls&gt;&lt;remote-database-provider&gt;NLM&lt;/remote-database-provider&gt;&lt;language&gt;eng&lt;/language&gt;&lt;/record&gt;&lt;/Cite&gt;&lt;/EndNote&gt;</w:instrText>
      </w:r>
      <w:r w:rsidR="009A0217">
        <w:fldChar w:fldCharType="separate"/>
      </w:r>
      <w:r w:rsidR="009A0217" w:rsidRPr="0077665F">
        <w:rPr>
          <w:noProof/>
          <w:vertAlign w:val="superscript"/>
        </w:rPr>
        <w:t>[1</w:t>
      </w:r>
      <w:r w:rsidR="009A0217">
        <w:rPr>
          <w:noProof/>
          <w:vertAlign w:val="superscript"/>
        </w:rPr>
        <w:t>4</w:t>
      </w:r>
      <w:r w:rsidR="009A0217" w:rsidRPr="0077665F">
        <w:rPr>
          <w:noProof/>
          <w:vertAlign w:val="superscript"/>
        </w:rPr>
        <w:t>]</w:t>
      </w:r>
      <w:r w:rsidR="009A0217">
        <w:fldChar w:fldCharType="end"/>
      </w:r>
      <w:r w:rsidR="009A0217" w:rsidRPr="00A31AF9">
        <w:t xml:space="preserve">. </w:t>
      </w:r>
    </w:p>
    <w:p w14:paraId="1FA2BFBA" w14:textId="1CEC38B6" w:rsidR="00A61CCF" w:rsidRPr="00A61CCF" w:rsidRDefault="00A61CCF" w:rsidP="009A0217">
      <w:pPr>
        <w:keepNext/>
        <w:bidi w:val="0"/>
        <w:spacing w:line="360" w:lineRule="auto"/>
        <w:jc w:val="both"/>
        <w:rPr>
          <w:i/>
          <w:iCs/>
        </w:rPr>
      </w:pPr>
      <w:r w:rsidRPr="00A61CCF">
        <w:rPr>
          <w:b/>
          <w:bCs/>
        </w:rPr>
        <w:t xml:space="preserve">Table </w:t>
      </w:r>
      <w:bookmarkEnd w:id="7"/>
      <w:r w:rsidR="00237E26">
        <w:rPr>
          <w:b/>
          <w:bCs/>
          <w:color w:val="000000"/>
        </w:rPr>
        <w:t>2</w:t>
      </w:r>
      <w:r w:rsidRPr="00A61CCF">
        <w:rPr>
          <w:b/>
          <w:bCs/>
        </w:rPr>
        <w:t>: Modified Rankin score</w:t>
      </w:r>
      <w:bookmarkEnd w:id="8"/>
      <w:bookmarkEnd w:id="9"/>
    </w:p>
    <w:tbl>
      <w:tblPr>
        <w:tblStyle w:val="TableGrid3"/>
        <w:tblW w:w="5027" w:type="pct"/>
        <w:jc w:val="center"/>
        <w:tblLayout w:type="fixed"/>
        <w:tblLook w:val="04A0" w:firstRow="1" w:lastRow="0" w:firstColumn="1" w:lastColumn="0" w:noHBand="0" w:noVBand="1"/>
      </w:tblPr>
      <w:tblGrid>
        <w:gridCol w:w="1081"/>
        <w:gridCol w:w="7985"/>
      </w:tblGrid>
      <w:tr w:rsidR="009A0217" w:rsidRPr="00A61CCF" w14:paraId="37BFCDD4" w14:textId="77777777" w:rsidTr="009A0217">
        <w:trPr>
          <w:trHeight w:val="20"/>
          <w:jc w:val="center"/>
        </w:trPr>
        <w:tc>
          <w:tcPr>
            <w:tcW w:w="596" w:type="pct"/>
            <w:noWrap/>
            <w:vAlign w:val="center"/>
            <w:hideMark/>
          </w:tcPr>
          <w:p w14:paraId="41A1F4FF" w14:textId="6C048138" w:rsidR="00A61CCF" w:rsidRPr="00DA37C7" w:rsidRDefault="009A0217"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Score</w:t>
            </w:r>
          </w:p>
        </w:tc>
        <w:tc>
          <w:tcPr>
            <w:tcW w:w="4404" w:type="pct"/>
            <w:noWrap/>
            <w:hideMark/>
          </w:tcPr>
          <w:p w14:paraId="7D40BDD7" w14:textId="77777777" w:rsidR="00A61CCF" w:rsidRPr="00DA37C7" w:rsidRDefault="00A61CCF" w:rsidP="00A61CCF">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Definition</w:t>
            </w:r>
          </w:p>
        </w:tc>
      </w:tr>
      <w:tr w:rsidR="009A0217" w:rsidRPr="00A61CCF" w14:paraId="51D44F50" w14:textId="77777777" w:rsidTr="009A0217">
        <w:trPr>
          <w:trHeight w:val="20"/>
          <w:jc w:val="center"/>
        </w:trPr>
        <w:tc>
          <w:tcPr>
            <w:tcW w:w="596" w:type="pct"/>
            <w:noWrap/>
            <w:vAlign w:val="center"/>
            <w:hideMark/>
          </w:tcPr>
          <w:p w14:paraId="54480712"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0</w:t>
            </w:r>
          </w:p>
        </w:tc>
        <w:tc>
          <w:tcPr>
            <w:tcW w:w="4404" w:type="pct"/>
            <w:noWrap/>
            <w:vAlign w:val="center"/>
            <w:hideMark/>
          </w:tcPr>
          <w:p w14:paraId="6A441B32"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No symptoms</w:t>
            </w:r>
          </w:p>
        </w:tc>
      </w:tr>
      <w:tr w:rsidR="009A0217" w:rsidRPr="00A61CCF" w14:paraId="4DFE53B5" w14:textId="77777777" w:rsidTr="009A0217">
        <w:trPr>
          <w:trHeight w:val="20"/>
          <w:jc w:val="center"/>
        </w:trPr>
        <w:tc>
          <w:tcPr>
            <w:tcW w:w="596" w:type="pct"/>
            <w:noWrap/>
            <w:vAlign w:val="center"/>
            <w:hideMark/>
          </w:tcPr>
          <w:p w14:paraId="58F39D75"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1</w:t>
            </w:r>
          </w:p>
        </w:tc>
        <w:tc>
          <w:tcPr>
            <w:tcW w:w="4404" w:type="pct"/>
            <w:noWrap/>
            <w:vAlign w:val="center"/>
            <w:hideMark/>
          </w:tcPr>
          <w:p w14:paraId="14EC72D7"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No significant disability despite symptoms; able to carry out all usual duties and activities</w:t>
            </w:r>
          </w:p>
        </w:tc>
      </w:tr>
      <w:tr w:rsidR="009A0217" w:rsidRPr="00A61CCF" w14:paraId="425C7A71" w14:textId="77777777" w:rsidTr="009A0217">
        <w:trPr>
          <w:trHeight w:val="20"/>
          <w:jc w:val="center"/>
        </w:trPr>
        <w:tc>
          <w:tcPr>
            <w:tcW w:w="596" w:type="pct"/>
            <w:noWrap/>
            <w:vAlign w:val="center"/>
            <w:hideMark/>
          </w:tcPr>
          <w:p w14:paraId="30DE2A09"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2</w:t>
            </w:r>
          </w:p>
        </w:tc>
        <w:tc>
          <w:tcPr>
            <w:tcW w:w="4404" w:type="pct"/>
            <w:noWrap/>
            <w:vAlign w:val="center"/>
            <w:hideMark/>
          </w:tcPr>
          <w:p w14:paraId="55FF6898"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Slight disability; unable to carry out all previous activities, but able to look after own affairs without assistance</w:t>
            </w:r>
          </w:p>
        </w:tc>
      </w:tr>
      <w:tr w:rsidR="009A0217" w:rsidRPr="00A61CCF" w14:paraId="1C94B003" w14:textId="77777777" w:rsidTr="009A0217">
        <w:trPr>
          <w:trHeight w:val="20"/>
          <w:jc w:val="center"/>
        </w:trPr>
        <w:tc>
          <w:tcPr>
            <w:tcW w:w="596" w:type="pct"/>
            <w:noWrap/>
            <w:vAlign w:val="center"/>
            <w:hideMark/>
          </w:tcPr>
          <w:p w14:paraId="70D2181D"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3</w:t>
            </w:r>
          </w:p>
        </w:tc>
        <w:tc>
          <w:tcPr>
            <w:tcW w:w="4404" w:type="pct"/>
            <w:noWrap/>
            <w:vAlign w:val="center"/>
            <w:hideMark/>
          </w:tcPr>
          <w:p w14:paraId="46F41349"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Moderate disability; requiring some help, but able to walk without assistance</w:t>
            </w:r>
          </w:p>
        </w:tc>
      </w:tr>
      <w:tr w:rsidR="009A0217" w:rsidRPr="00A61CCF" w14:paraId="531AEEBF" w14:textId="77777777" w:rsidTr="009A0217">
        <w:trPr>
          <w:trHeight w:val="20"/>
          <w:jc w:val="center"/>
        </w:trPr>
        <w:tc>
          <w:tcPr>
            <w:tcW w:w="596" w:type="pct"/>
            <w:noWrap/>
            <w:vAlign w:val="center"/>
            <w:hideMark/>
          </w:tcPr>
          <w:p w14:paraId="0F312A6D"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lastRenderedPageBreak/>
              <w:t>4</w:t>
            </w:r>
          </w:p>
        </w:tc>
        <w:tc>
          <w:tcPr>
            <w:tcW w:w="4404" w:type="pct"/>
            <w:noWrap/>
            <w:vAlign w:val="center"/>
            <w:hideMark/>
          </w:tcPr>
          <w:p w14:paraId="6C354813"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Moderately severe disability; unable to walk and attend to bodily needs without assistance</w:t>
            </w:r>
          </w:p>
        </w:tc>
      </w:tr>
      <w:tr w:rsidR="009A0217" w:rsidRPr="00A61CCF" w14:paraId="13C99774" w14:textId="77777777" w:rsidTr="009A0217">
        <w:trPr>
          <w:trHeight w:val="20"/>
          <w:jc w:val="center"/>
        </w:trPr>
        <w:tc>
          <w:tcPr>
            <w:tcW w:w="596" w:type="pct"/>
            <w:noWrap/>
            <w:vAlign w:val="center"/>
            <w:hideMark/>
          </w:tcPr>
          <w:p w14:paraId="4B45FA2A"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5</w:t>
            </w:r>
          </w:p>
        </w:tc>
        <w:tc>
          <w:tcPr>
            <w:tcW w:w="4404" w:type="pct"/>
            <w:noWrap/>
            <w:vAlign w:val="center"/>
            <w:hideMark/>
          </w:tcPr>
          <w:p w14:paraId="569B02DC"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Severe disability; bedridden, incontinent and requiring constant nursing care and attention</w:t>
            </w:r>
          </w:p>
        </w:tc>
      </w:tr>
      <w:tr w:rsidR="009A0217" w:rsidRPr="00A61CCF" w14:paraId="06872E0B" w14:textId="77777777" w:rsidTr="009A0217">
        <w:trPr>
          <w:trHeight w:val="20"/>
          <w:jc w:val="center"/>
        </w:trPr>
        <w:tc>
          <w:tcPr>
            <w:tcW w:w="596" w:type="pct"/>
            <w:noWrap/>
            <w:vAlign w:val="center"/>
            <w:hideMark/>
          </w:tcPr>
          <w:p w14:paraId="37C3F556" w14:textId="77777777" w:rsidR="00A61CCF" w:rsidRPr="00DA37C7" w:rsidRDefault="00A61CCF" w:rsidP="009A0217">
            <w:pPr>
              <w:bidi w:val="0"/>
              <w:spacing w:line="360" w:lineRule="auto"/>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b/>
                <w:bCs/>
                <w:color w:val="000000" w:themeColor="text1"/>
                <w:sz w:val="22"/>
                <w:szCs w:val="22"/>
                <w:lang w:eastAsia="en-US" w:bidi="ar-EG"/>
              </w:rPr>
              <w:t>6</w:t>
            </w:r>
          </w:p>
        </w:tc>
        <w:tc>
          <w:tcPr>
            <w:tcW w:w="4404" w:type="pct"/>
            <w:noWrap/>
            <w:vAlign w:val="center"/>
            <w:hideMark/>
          </w:tcPr>
          <w:p w14:paraId="73A7C6EB" w14:textId="77777777" w:rsidR="00A61CCF" w:rsidRPr="00DA37C7" w:rsidRDefault="00A61CCF" w:rsidP="009A0217">
            <w:pPr>
              <w:bidi w:val="0"/>
              <w:spacing w:line="360" w:lineRule="auto"/>
              <w:ind w:left="27"/>
              <w:jc w:val="center"/>
              <w:rPr>
                <w:rFonts w:asciiTheme="majorBidi" w:hAnsiTheme="majorBidi" w:cstheme="majorBidi"/>
                <w:color w:val="000000" w:themeColor="text1"/>
                <w:sz w:val="22"/>
                <w:szCs w:val="22"/>
                <w:lang w:eastAsia="en-US" w:bidi="ar-EG"/>
              </w:rPr>
            </w:pPr>
            <w:r w:rsidRPr="00DA37C7">
              <w:rPr>
                <w:rFonts w:asciiTheme="majorBidi" w:hAnsiTheme="majorBidi" w:cstheme="majorBidi"/>
                <w:color w:val="000000" w:themeColor="text1"/>
                <w:sz w:val="22"/>
                <w:szCs w:val="22"/>
                <w:lang w:eastAsia="en-US" w:bidi="ar-EG"/>
              </w:rPr>
              <w:t>Death</w:t>
            </w:r>
          </w:p>
        </w:tc>
      </w:tr>
    </w:tbl>
    <w:p w14:paraId="2EB64EA5" w14:textId="77777777" w:rsidR="009A0217" w:rsidRDefault="009A0217" w:rsidP="00B66769">
      <w:pPr>
        <w:pStyle w:val="H20"/>
      </w:pPr>
    </w:p>
    <w:p w14:paraId="473CC14D" w14:textId="33DFF97F" w:rsidR="00092DC6" w:rsidRPr="00A31AF9" w:rsidRDefault="003F4F36" w:rsidP="00B66769">
      <w:pPr>
        <w:pStyle w:val="H20"/>
        <w:rPr>
          <w:lang w:val="en-US"/>
        </w:rPr>
      </w:pPr>
      <w:r w:rsidRPr="00A31AF9">
        <w:t>Statistical analysis</w:t>
      </w:r>
      <w:r w:rsidR="00974A10" w:rsidRPr="00A31AF9">
        <w:rPr>
          <w:rFonts w:hint="cs"/>
          <w:rtl/>
          <w:lang w:val="en-US"/>
        </w:rPr>
        <w:t>:</w:t>
      </w:r>
    </w:p>
    <w:p w14:paraId="68959510" w14:textId="412F745A" w:rsidR="004D3B8C" w:rsidRPr="004D3B8C" w:rsidRDefault="008B0640" w:rsidP="004D3B8C">
      <w:pPr>
        <w:pStyle w:val="P"/>
        <w:rPr>
          <w:lang w:val="en-US"/>
        </w:rPr>
      </w:pPr>
      <w:r w:rsidRPr="008B0640">
        <w:t>We used version 29 of IBM's Statistical Package for the Social Sciences (Chicago, IL, USA) for our statistical work.</w:t>
      </w:r>
      <w:r>
        <w:t xml:space="preserve"> </w:t>
      </w:r>
      <w:r w:rsidR="00BB3547" w:rsidRPr="00BB3547">
        <w:t xml:space="preserve">Quantitative data, such as age, was shown using the mean and standard deviation (SD), whereas categorical variables, like sex, were expressed using the frequency and </w:t>
      </w:r>
      <w:r w:rsidR="00AE226A" w:rsidRPr="00BB3547">
        <w:t>percentage.</w:t>
      </w:r>
      <w:r w:rsidR="00AE226A" w:rsidRPr="004D3B8C">
        <w:rPr>
          <w:lang w:val="en-US"/>
        </w:rPr>
        <w:t xml:space="preserve"> Using</w:t>
      </w:r>
      <w:r w:rsidR="004D3B8C" w:rsidRPr="004D3B8C">
        <w:rPr>
          <w:lang w:val="en-US"/>
        </w:rPr>
        <w:t xml:space="preserve"> receiver operating characteristic (ROC) curve analysis, we calculated the cut-off scores for each of the three criteria—the Marshall, the Rotterdam, and the Helsinki—based on patients' head CT scans in order to predict poor outcomes and mortality. Using multiple linear regression analysis and standardized β regression coefficients, the significance of the associations between the modified Rankin score and the scores from Helsinki, Rotterdam, and Marshall was presented. It was deemed statistically significant if the two-tailed P value was less than 0.05.</w:t>
      </w:r>
    </w:p>
    <w:p w14:paraId="5BBFE87B" w14:textId="4D847688" w:rsidR="00997EDC" w:rsidRPr="00997EDC" w:rsidRDefault="00997EDC" w:rsidP="004D3B8C">
      <w:pPr>
        <w:pStyle w:val="P"/>
        <w:rPr>
          <w:lang w:val="en-US"/>
        </w:rPr>
      </w:pPr>
      <w:r w:rsidRPr="00997EDC">
        <w:rPr>
          <w:lang w:val="en-US"/>
        </w:rPr>
        <w:t xml:space="preserve">A ROC curve is a graphical representation of the performance of </w:t>
      </w:r>
      <w:r w:rsidR="00DB571F">
        <w:rPr>
          <w:lang w:val="en-US"/>
        </w:rPr>
        <w:t>any score for each cut off value and area under the curve (AUC) summarizes performance of any score at any cut off value. AUC value ranges from (Zero to 1) which means the more the AUC value, the better the performance of the score till the best performance of the score with AUC value reaches 1.</w:t>
      </w:r>
    </w:p>
    <w:p w14:paraId="7AAE803B" w14:textId="4676E6D0" w:rsidR="009568FA" w:rsidRPr="00623BA5" w:rsidRDefault="00950A9C" w:rsidP="009568FA">
      <w:pPr>
        <w:pStyle w:val="H1"/>
      </w:pPr>
      <w:r w:rsidRPr="00623BA5">
        <w:t>Results</w:t>
      </w:r>
      <w:bookmarkStart w:id="10" w:name="_Ref85388697"/>
      <w:bookmarkStart w:id="11" w:name="_Ref85388685"/>
    </w:p>
    <w:p w14:paraId="68EA4C5D" w14:textId="5D1775D4" w:rsidR="009568FA" w:rsidRDefault="00CA3E6D" w:rsidP="00DB571F">
      <w:pPr>
        <w:pStyle w:val="P"/>
        <w:rPr>
          <w:lang w:val="en-US"/>
        </w:rPr>
      </w:pPr>
      <w:bookmarkStart w:id="12" w:name="_Ref90470819"/>
      <w:r w:rsidRPr="009568FA">
        <w:rPr>
          <w:lang w:val="en-US"/>
        </w:rPr>
        <w:t>Our</w:t>
      </w:r>
      <w:r w:rsidR="009568FA" w:rsidRPr="009568FA">
        <w:rPr>
          <w:lang w:val="en-US"/>
        </w:rPr>
        <w:t xml:space="preserve"> study was carried out on 300 cases with TBI that </w:t>
      </w:r>
      <w:r w:rsidR="001C664A" w:rsidRPr="009568FA">
        <w:rPr>
          <w:lang w:val="en-US"/>
        </w:rPr>
        <w:t>were</w:t>
      </w:r>
      <w:r w:rsidR="009568FA" w:rsidRPr="009568FA">
        <w:rPr>
          <w:lang w:val="en-US"/>
        </w:rPr>
        <w:t xml:space="preserve"> admitted for surgical or conservative treatment at the Neurosurgery Department and/or Neurosurgery Intensive Care Unit in Benha University Hospitals from November 2023 to November 2024</w:t>
      </w:r>
      <w:r w:rsidR="00DB571F">
        <w:rPr>
          <w:rFonts w:eastAsia="Times New Roman"/>
          <w:color w:val="auto"/>
          <w:lang w:val="en-US" w:eastAsia="en-US"/>
        </w:rPr>
        <w:t xml:space="preserve">. </w:t>
      </w:r>
      <w:r w:rsidR="00DB571F" w:rsidRPr="00DB571F">
        <w:rPr>
          <w:lang w:val="en-US"/>
        </w:rPr>
        <w:t>Neurological outcome was determined based on outpatient clinic follow-ups by neurosurgeons 6 months after injury according to the Modified Rankin score</w:t>
      </w:r>
      <w:r w:rsidR="009568FA" w:rsidRPr="009568FA">
        <w:rPr>
          <w:lang w:val="en-US"/>
        </w:rPr>
        <w:t>.</w:t>
      </w:r>
    </w:p>
    <w:p w14:paraId="1CCAD1F2" w14:textId="1A8B29B4" w:rsidR="009568FA" w:rsidRPr="009568FA" w:rsidRDefault="009568FA" w:rsidP="009568FA">
      <w:pPr>
        <w:pStyle w:val="P"/>
        <w:rPr>
          <w:lang w:val="en-US"/>
        </w:rPr>
      </w:pPr>
      <w:r>
        <w:lastRenderedPageBreak/>
        <w:t xml:space="preserve">        </w:t>
      </w:r>
      <w:r w:rsidRPr="009568FA">
        <w:rPr>
          <w:rFonts w:eastAsia="Times New Roman"/>
          <w:b/>
          <w:bCs/>
          <w:lang w:val="en-US" w:eastAsia="en-US"/>
        </w:rPr>
        <w:t xml:space="preserve">Demographic </w:t>
      </w:r>
      <w:r w:rsidR="00DD2A87">
        <w:rPr>
          <w:rFonts w:eastAsia="Times New Roman"/>
          <w:b/>
          <w:bCs/>
          <w:lang w:val="en-US" w:eastAsia="en-US"/>
        </w:rPr>
        <w:t>Data</w:t>
      </w:r>
    </w:p>
    <w:p w14:paraId="3EAB3835" w14:textId="13FEA661" w:rsidR="00F92128" w:rsidRPr="00F92128" w:rsidRDefault="00F92128" w:rsidP="002A6162">
      <w:pPr>
        <w:pStyle w:val="P"/>
        <w:rPr>
          <w:lang w:val="en-US"/>
        </w:rPr>
      </w:pPr>
      <w:r w:rsidRPr="00F92128">
        <w:rPr>
          <w:lang w:val="en-US"/>
        </w:rPr>
        <w:t>The age of participants ranged from 3 days to 70 years with a mean value of 35.4 ± 16.1 years old.</w:t>
      </w:r>
      <w:r>
        <w:rPr>
          <w:lang w:val="en-US"/>
        </w:rPr>
        <w:t xml:space="preserve"> T</w:t>
      </w:r>
      <w:r w:rsidRPr="00F92128">
        <w:rPr>
          <w:lang w:val="en-US"/>
        </w:rPr>
        <w:t>he study</w:t>
      </w:r>
      <w:r>
        <w:rPr>
          <w:lang w:val="en-US"/>
        </w:rPr>
        <w:t xml:space="preserve"> included 221</w:t>
      </w:r>
      <w:r w:rsidR="002A6162">
        <w:rPr>
          <w:lang w:val="en-US"/>
        </w:rPr>
        <w:t xml:space="preserve"> </w:t>
      </w:r>
      <w:r w:rsidR="002A6162" w:rsidRPr="002A6162">
        <w:rPr>
          <w:lang w:val="en-US"/>
        </w:rPr>
        <w:t xml:space="preserve">(73.7%) </w:t>
      </w:r>
      <w:r w:rsidR="002A6162">
        <w:rPr>
          <w:lang w:val="en-US"/>
        </w:rPr>
        <w:t>male</w:t>
      </w:r>
      <w:r>
        <w:rPr>
          <w:lang w:val="en-US"/>
        </w:rPr>
        <w:t xml:space="preserve"> participants and 79</w:t>
      </w:r>
      <w:r w:rsidR="002A6162">
        <w:rPr>
          <w:lang w:val="en-US"/>
        </w:rPr>
        <w:t xml:space="preserve"> </w:t>
      </w:r>
      <w:r w:rsidR="002A6162" w:rsidRPr="002A6162">
        <w:rPr>
          <w:lang w:val="en-US"/>
        </w:rPr>
        <w:t>(26.3%)</w:t>
      </w:r>
      <w:r>
        <w:rPr>
          <w:lang w:val="en-US"/>
        </w:rPr>
        <w:t xml:space="preserve"> female participants which </w:t>
      </w:r>
      <w:r w:rsidR="002A6162">
        <w:rPr>
          <w:lang w:val="en-US"/>
        </w:rPr>
        <w:t xml:space="preserve">go straight with the evidence that polytrauma more in males than females. </w:t>
      </w:r>
    </w:p>
    <w:p w14:paraId="7686FCA1" w14:textId="6DB39E83" w:rsidR="00E633FC" w:rsidRDefault="00AD7605" w:rsidP="00931DDD">
      <w:pPr>
        <w:pStyle w:val="P"/>
        <w:rPr>
          <w:b/>
          <w:bCs/>
          <w:lang w:val="en-US"/>
        </w:rPr>
      </w:pPr>
      <w:r w:rsidRPr="00AD7605">
        <w:rPr>
          <w:lang w:val="en-US"/>
        </w:rPr>
        <w:t>The most common comorbidity associated with the study participants was HTN in 41 (13.7%) participants, followed by DM and thalassemia each occurred in 27 (9.0%) participants.</w:t>
      </w:r>
      <w:r>
        <w:t xml:space="preserve"> </w:t>
      </w:r>
      <w:r w:rsidRPr="00AD7605">
        <w:rPr>
          <w:lang w:val="en-US"/>
        </w:rPr>
        <w:t>The least common comorbidity was hepatic disease in 15 (5.0%) participants followed by cardiac disease in 23 (7.7%) participants.</w:t>
      </w:r>
      <w:r>
        <w:t xml:space="preserve"> </w:t>
      </w:r>
      <w:r w:rsidRPr="00AD7605">
        <w:rPr>
          <w:lang w:val="en-US"/>
        </w:rPr>
        <w:t>Of the study participants, 184 (61.3%) participants had no comorbidities</w:t>
      </w:r>
      <w:r w:rsidR="00931DDD">
        <w:rPr>
          <w:lang w:val="en-US"/>
        </w:rPr>
        <w:t xml:space="preserve">. The number of study participants with Road traffic accidents was </w:t>
      </w:r>
      <w:r w:rsidR="00931DDD" w:rsidRPr="00931DDD">
        <w:rPr>
          <w:lang w:val="en-US"/>
        </w:rPr>
        <w:t>199 (66.3%)</w:t>
      </w:r>
      <w:r w:rsidR="00CA3E6D" w:rsidRPr="00931DDD">
        <w:rPr>
          <w:lang w:val="en-US"/>
        </w:rPr>
        <w:t>, which</w:t>
      </w:r>
      <w:r w:rsidR="00931DDD" w:rsidRPr="00931DDD">
        <w:rPr>
          <w:lang w:val="en-US"/>
        </w:rPr>
        <w:t xml:space="preserve"> was more common than other mechanisms of Head Trauma, followed by direct trauma in 78 (26%) participants. The least common mechanism of trauma was Falling from Height in 23 (7.7%) participants </w:t>
      </w:r>
      <w:r w:rsidR="00931DDD" w:rsidRPr="00323A51">
        <w:rPr>
          <w:b/>
          <w:bCs/>
          <w:lang w:val="en-US"/>
        </w:rPr>
        <w:t>(Table</w:t>
      </w:r>
      <w:r w:rsidR="00237E26">
        <w:rPr>
          <w:b/>
          <w:bCs/>
          <w:lang w:val="en-US"/>
        </w:rPr>
        <w:t xml:space="preserve"> 3</w:t>
      </w:r>
      <w:r w:rsidR="00931DDD" w:rsidRPr="00323A51">
        <w:rPr>
          <w:b/>
          <w:bCs/>
          <w:lang w:val="en-US"/>
        </w:rPr>
        <w:t>).</w:t>
      </w:r>
    </w:p>
    <w:p w14:paraId="3EB85471" w14:textId="6447F657" w:rsidR="00E633FC" w:rsidRDefault="00E633FC" w:rsidP="00E633FC">
      <w:pPr>
        <w:pStyle w:val="P"/>
        <w:rPr>
          <w:b/>
          <w:bCs/>
          <w:lang w:val="en-US"/>
        </w:rPr>
      </w:pPr>
      <w:r>
        <w:rPr>
          <w:rFonts w:eastAsia="Times New Roman"/>
          <w:b/>
          <w:bCs/>
          <w:lang w:val="en-US" w:eastAsia="en-US"/>
        </w:rPr>
        <w:t xml:space="preserve">       Clinical</w:t>
      </w:r>
      <w:r w:rsidRPr="009568FA">
        <w:rPr>
          <w:rFonts w:eastAsia="Times New Roman"/>
          <w:b/>
          <w:bCs/>
          <w:lang w:val="en-US" w:eastAsia="en-US"/>
        </w:rPr>
        <w:t xml:space="preserve"> </w:t>
      </w:r>
      <w:r>
        <w:rPr>
          <w:rFonts w:eastAsia="Times New Roman"/>
          <w:b/>
          <w:bCs/>
          <w:lang w:val="en-US" w:eastAsia="en-US"/>
        </w:rPr>
        <w:t xml:space="preserve">Data </w:t>
      </w:r>
    </w:p>
    <w:p w14:paraId="1E08444F" w14:textId="58873677" w:rsidR="002973EB" w:rsidRPr="000159A7" w:rsidRDefault="00E633FC" w:rsidP="00E633FC">
      <w:pPr>
        <w:pStyle w:val="P"/>
      </w:pPr>
      <w:r w:rsidRPr="00931DDD">
        <w:t xml:space="preserve">The initial GCS ranged from 3 to 15 with median value of 10 were classified according to initial GCS score to mild impairment (GCS=13-15) in 133 (44.3%) patients, moderate impairment (GCS=9-12) in 59 (19.7%) patients, and severe impairment (GCS=3-8) in 108 (36.0%) patients. The pupillary light reflex was unilaterally reactive in 9 (3%) participants, bilaterally reactive in 269 (89.7%) participants, and bilaterally irreactive in 22 (7.3%) participants. Of the study participants, the laboratory data was abnormal in 28 (9.3%) participants </w:t>
      </w:r>
      <w:r>
        <w:t xml:space="preserve">in the form of 9 patients with increased INR above normal level, 12 participants with Hb. level below 10 and 7 patients with abnormal kidney or liver labs. Labs </w:t>
      </w:r>
      <w:r w:rsidRPr="00931DDD">
        <w:t>w</w:t>
      </w:r>
      <w:r>
        <w:t>ere</w:t>
      </w:r>
      <w:r w:rsidRPr="00931DDD">
        <w:t xml:space="preserve"> normal in 272 (90.7%) participants</w:t>
      </w:r>
      <w:r>
        <w:t xml:space="preserve">. Regarding surgical intervention, </w:t>
      </w:r>
      <w:r w:rsidRPr="000D786B">
        <w:rPr>
          <w:lang w:val="en-US"/>
        </w:rPr>
        <w:t>123 (41%) participants needed surgical intervention</w:t>
      </w:r>
      <w:r>
        <w:rPr>
          <w:lang w:val="en-US"/>
        </w:rPr>
        <w:t xml:space="preserve"> </w:t>
      </w:r>
      <w:r w:rsidRPr="000D786B">
        <w:rPr>
          <w:lang w:val="en-US"/>
        </w:rPr>
        <w:t>and the rest 177 (59%) participants didn’t have an operation</w:t>
      </w:r>
      <w:r>
        <w:rPr>
          <w:lang w:val="en-US"/>
        </w:rPr>
        <w:t>.</w:t>
      </w:r>
      <w:r w:rsidRPr="00E633FC">
        <w:rPr>
          <w:b/>
          <w:bCs/>
          <w:lang w:val="en-US"/>
        </w:rPr>
        <w:t xml:space="preserve"> </w:t>
      </w:r>
      <w:r w:rsidRPr="00323A51">
        <w:rPr>
          <w:b/>
          <w:bCs/>
          <w:lang w:val="en-US"/>
        </w:rPr>
        <w:t xml:space="preserve">(Table </w:t>
      </w:r>
      <w:r w:rsidR="00237E26">
        <w:rPr>
          <w:b/>
          <w:bCs/>
          <w:lang w:val="en-US"/>
        </w:rPr>
        <w:t>3</w:t>
      </w:r>
      <w:r w:rsidRPr="00323A51">
        <w:rPr>
          <w:b/>
          <w:bCs/>
          <w:lang w:val="en-US"/>
        </w:rPr>
        <w:t>).</w:t>
      </w:r>
    </w:p>
    <w:bookmarkEnd w:id="12"/>
    <w:p w14:paraId="46F9A8FE" w14:textId="26A8CA00" w:rsidR="005A5095" w:rsidRDefault="005A5095" w:rsidP="00710177">
      <w:pPr>
        <w:pStyle w:val="Caption"/>
        <w:spacing w:after="0"/>
      </w:pPr>
      <w:r>
        <w:t xml:space="preserve">Table </w:t>
      </w:r>
      <w:r w:rsidR="00237E26">
        <w:t>3</w:t>
      </w:r>
      <w:r>
        <w:t>:</w:t>
      </w:r>
      <w:r w:rsidRPr="005A5095">
        <w:t xml:space="preserve"> </w:t>
      </w:r>
      <w:r w:rsidR="00931DDD">
        <w:t xml:space="preserve">Demographic </w:t>
      </w:r>
      <w:r w:rsidR="00710177">
        <w:t>Baseline</w:t>
      </w:r>
      <w:r w:rsidR="002A1C80" w:rsidRPr="002A1C80">
        <w:t xml:space="preserve"> </w:t>
      </w:r>
      <w:r w:rsidR="002A1C80">
        <w:t>Data, Clinical</w:t>
      </w:r>
      <w:r w:rsidRPr="005A5095">
        <w:t xml:space="preserve"> </w:t>
      </w:r>
      <w:bookmarkStart w:id="13" w:name="_Hlk197991115"/>
      <w:r w:rsidR="00DD2A87">
        <w:t>Data</w:t>
      </w:r>
      <w:r w:rsidR="002A1C80">
        <w:t xml:space="preserve"> </w:t>
      </w:r>
      <w:r w:rsidR="00710177">
        <w:t>and Type</w:t>
      </w:r>
      <w:r w:rsidR="00710177" w:rsidRPr="00710177">
        <w:rPr>
          <w:lang w:val="en-US"/>
        </w:rPr>
        <w:t xml:space="preserve"> of trauma </w:t>
      </w:r>
      <w:r w:rsidRPr="005A5095">
        <w:t>of the study participants</w:t>
      </w:r>
      <w:bookmarkEnd w:id="13"/>
      <w:r w:rsidR="00931DDD">
        <w:t>.</w:t>
      </w:r>
    </w:p>
    <w:tbl>
      <w:tblPr>
        <w:tblStyle w:val="GridTable1Light10"/>
        <w:bidiVisual/>
        <w:tblW w:w="0" w:type="auto"/>
        <w:tblLook w:val="04A0" w:firstRow="1" w:lastRow="0" w:firstColumn="1" w:lastColumn="0" w:noHBand="0" w:noVBand="1"/>
      </w:tblPr>
      <w:tblGrid>
        <w:gridCol w:w="2743"/>
        <w:gridCol w:w="2024"/>
        <w:gridCol w:w="2455"/>
        <w:gridCol w:w="1795"/>
      </w:tblGrid>
      <w:tr w:rsidR="00710177" w14:paraId="08BB1CE5" w14:textId="77777777" w:rsidTr="002A1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tcPr>
          <w:p w14:paraId="19BEF04C" w14:textId="3FCFE4B1" w:rsidR="00710177" w:rsidRDefault="00710177" w:rsidP="00931DDD">
            <w:pPr>
              <w:jc w:val="right"/>
              <w:rPr>
                <w:rtl/>
                <w:lang w:val="en-GB"/>
              </w:rPr>
            </w:pPr>
            <w:r w:rsidRPr="00E633FC">
              <w:rPr>
                <w:rFonts w:asciiTheme="majorBidi" w:hAnsiTheme="majorBidi" w:cstheme="majorBidi"/>
                <w:sz w:val="20"/>
                <w:szCs w:val="20"/>
              </w:rPr>
              <w:t>Study participants (n =300)</w:t>
            </w:r>
          </w:p>
        </w:tc>
        <w:tc>
          <w:tcPr>
            <w:tcW w:w="6274" w:type="dxa"/>
            <w:gridSpan w:val="3"/>
            <w:tcBorders>
              <w:top w:val="single" w:sz="4" w:space="0" w:color="000000"/>
              <w:left w:val="single" w:sz="4" w:space="0" w:color="000000"/>
              <w:bottom w:val="single" w:sz="4" w:space="0" w:color="000000"/>
              <w:right w:val="single" w:sz="4" w:space="0" w:color="000000"/>
            </w:tcBorders>
          </w:tcPr>
          <w:p w14:paraId="720D7129" w14:textId="77777777" w:rsidR="00710177" w:rsidRDefault="00710177" w:rsidP="00931DDD">
            <w:pPr>
              <w:jc w:val="right"/>
              <w:cnfStyle w:val="100000000000" w:firstRow="1" w:lastRow="0" w:firstColumn="0" w:lastColumn="0" w:oddVBand="0" w:evenVBand="0" w:oddHBand="0" w:evenHBand="0" w:firstRowFirstColumn="0" w:firstRowLastColumn="0" w:lastRowFirstColumn="0" w:lastRowLastColumn="0"/>
              <w:rPr>
                <w:rtl/>
                <w:lang w:val="en-GB"/>
              </w:rPr>
            </w:pPr>
          </w:p>
        </w:tc>
      </w:tr>
      <w:tr w:rsidR="002A1C80" w14:paraId="78B69552" w14:textId="77777777" w:rsidTr="002A1C80">
        <w:tc>
          <w:tcPr>
            <w:cnfStyle w:val="001000000000" w:firstRow="0" w:lastRow="0" w:firstColumn="1" w:lastColumn="0" w:oddVBand="0" w:evenVBand="0" w:oddHBand="0" w:evenHBand="0" w:firstRowFirstColumn="0" w:firstRowLastColumn="0" w:lastRowFirstColumn="0" w:lastRowLastColumn="0"/>
            <w:tcW w:w="9017" w:type="dxa"/>
            <w:gridSpan w:val="4"/>
            <w:tcBorders>
              <w:left w:val="single" w:sz="4" w:space="0" w:color="000000"/>
              <w:right w:val="single" w:sz="4" w:space="0" w:color="000000"/>
            </w:tcBorders>
            <w:shd w:val="clear" w:color="auto" w:fill="BFBFBF" w:themeFill="background1" w:themeFillShade="BF"/>
            <w:vAlign w:val="center"/>
          </w:tcPr>
          <w:p w14:paraId="413711E7" w14:textId="499F431E" w:rsidR="002A1C80" w:rsidRPr="002A1C80" w:rsidRDefault="002A1C80" w:rsidP="002A1C80">
            <w:pPr>
              <w:jc w:val="center"/>
              <w:rPr>
                <w:rFonts w:asciiTheme="majorBidi" w:hAnsiTheme="majorBidi" w:cstheme="majorBidi"/>
                <w:rtl/>
                <w:lang w:val="en-GB"/>
              </w:rPr>
            </w:pPr>
            <w:r w:rsidRPr="002A1C80">
              <w:rPr>
                <w:rFonts w:asciiTheme="majorBidi" w:hAnsiTheme="majorBidi" w:cstheme="majorBidi"/>
                <w:sz w:val="22"/>
                <w:szCs w:val="22"/>
              </w:rPr>
              <w:t>Demographic Baseline Data</w:t>
            </w:r>
            <w:r w:rsidRPr="002A1C80">
              <w:rPr>
                <w:rFonts w:ascii="Times New Roman" w:eastAsia="Times New Roman" w:hAnsi="Times New Roman" w:cs="Times New Roman"/>
                <w:b w:val="0"/>
                <w:bCs w:val="0"/>
              </w:rPr>
              <w:t xml:space="preserve"> </w:t>
            </w:r>
            <w:r w:rsidRPr="002A1C80">
              <w:rPr>
                <w:rFonts w:asciiTheme="majorBidi" w:hAnsiTheme="majorBidi" w:cstheme="majorBidi"/>
                <w:sz w:val="22"/>
                <w:szCs w:val="22"/>
              </w:rPr>
              <w:t>and Type of trauma of the study participants.</w:t>
            </w:r>
          </w:p>
        </w:tc>
      </w:tr>
      <w:tr w:rsidR="00710177" w14:paraId="6D7FA5A6"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01DBD0FB" w14:textId="2C802DFE" w:rsidR="00710177" w:rsidRDefault="00710177" w:rsidP="00710177">
            <w:pPr>
              <w:jc w:val="right"/>
              <w:rPr>
                <w:rtl/>
                <w:lang w:val="en-GB"/>
              </w:rPr>
            </w:pPr>
            <w:r>
              <w:rPr>
                <w:rFonts w:asciiTheme="majorBidi" w:hAnsiTheme="majorBidi" w:cstheme="majorBidi"/>
                <w:sz w:val="22"/>
                <w:szCs w:val="22"/>
              </w:rPr>
              <w:lastRenderedPageBreak/>
              <w:t xml:space="preserve">Range (3 days – 70 years) </w:t>
            </w:r>
            <w:r>
              <w:rPr>
                <w:rFonts w:asciiTheme="majorBidi" w:hAnsiTheme="majorBidi" w:cstheme="majorBidi"/>
                <w:sz w:val="22"/>
                <w:szCs w:val="22"/>
              </w:rPr>
              <w:br/>
              <w:t xml:space="preserve">Mean: </w:t>
            </w:r>
            <w:r w:rsidRPr="00DA37C7">
              <w:rPr>
                <w:rFonts w:asciiTheme="majorBidi" w:hAnsiTheme="majorBidi" w:cstheme="majorBidi"/>
                <w:sz w:val="22"/>
                <w:szCs w:val="22"/>
              </w:rPr>
              <w:t>35.4 ± 16.1</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14:paraId="6109555D" w14:textId="1BB9B4B1"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Age (year)</w:t>
            </w:r>
          </w:p>
        </w:tc>
        <w:tc>
          <w:tcPr>
            <w:tcW w:w="1795" w:type="dxa"/>
            <w:vMerge w:val="restart"/>
            <w:tcBorders>
              <w:top w:val="single" w:sz="4" w:space="0" w:color="000000"/>
              <w:left w:val="single" w:sz="4" w:space="0" w:color="000000"/>
              <w:right w:val="single" w:sz="4" w:space="0" w:color="000000"/>
            </w:tcBorders>
            <w:vAlign w:val="center"/>
          </w:tcPr>
          <w:p w14:paraId="3E1CAF58" w14:textId="3BB7AF5D"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Baseline characteristics</w:t>
            </w:r>
          </w:p>
        </w:tc>
      </w:tr>
      <w:tr w:rsidR="00710177" w14:paraId="767CFB99"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5502B39C" w14:textId="4C7145BC" w:rsidR="00710177" w:rsidRDefault="00710177" w:rsidP="00710177">
            <w:pPr>
              <w:jc w:val="center"/>
              <w:rPr>
                <w:rtl/>
                <w:lang w:val="en-GB"/>
              </w:rPr>
            </w:pPr>
            <w:r w:rsidRPr="00DA37C7">
              <w:rPr>
                <w:rFonts w:asciiTheme="majorBidi" w:hAnsiTheme="majorBidi" w:cstheme="majorBidi"/>
                <w:sz w:val="22"/>
                <w:szCs w:val="22"/>
              </w:rPr>
              <w:t>221 (73.7%)</w:t>
            </w:r>
          </w:p>
        </w:tc>
        <w:tc>
          <w:tcPr>
            <w:tcW w:w="2024" w:type="dxa"/>
            <w:tcBorders>
              <w:top w:val="single" w:sz="4" w:space="0" w:color="000000"/>
              <w:left w:val="single" w:sz="4" w:space="0" w:color="000000"/>
              <w:bottom w:val="single" w:sz="4" w:space="0" w:color="000000"/>
              <w:right w:val="single" w:sz="4" w:space="0" w:color="000000"/>
            </w:tcBorders>
            <w:vAlign w:val="center"/>
          </w:tcPr>
          <w:p w14:paraId="63B14D7F" w14:textId="26A26F4D"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Male</w:t>
            </w:r>
          </w:p>
        </w:tc>
        <w:tc>
          <w:tcPr>
            <w:tcW w:w="2455" w:type="dxa"/>
            <w:vMerge w:val="restart"/>
            <w:tcBorders>
              <w:top w:val="single" w:sz="4" w:space="0" w:color="000000"/>
              <w:left w:val="single" w:sz="4" w:space="0" w:color="000000"/>
              <w:right w:val="single" w:sz="4" w:space="0" w:color="000000"/>
            </w:tcBorders>
            <w:vAlign w:val="center"/>
          </w:tcPr>
          <w:p w14:paraId="23F6FB92" w14:textId="11C4959A"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Sex</w:t>
            </w:r>
          </w:p>
        </w:tc>
        <w:tc>
          <w:tcPr>
            <w:tcW w:w="1795" w:type="dxa"/>
            <w:vMerge/>
            <w:tcBorders>
              <w:left w:val="single" w:sz="4" w:space="0" w:color="000000"/>
              <w:right w:val="single" w:sz="4" w:space="0" w:color="000000"/>
            </w:tcBorders>
          </w:tcPr>
          <w:p w14:paraId="551DE23C"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10B26FAB"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33CD1AB0" w14:textId="308D1CAF" w:rsidR="00710177" w:rsidRDefault="00710177" w:rsidP="00710177">
            <w:pPr>
              <w:jc w:val="center"/>
              <w:rPr>
                <w:rtl/>
                <w:lang w:val="en-GB"/>
              </w:rPr>
            </w:pPr>
            <w:r w:rsidRPr="00DA37C7">
              <w:rPr>
                <w:rFonts w:asciiTheme="majorBidi" w:hAnsiTheme="majorBidi" w:cstheme="majorBidi"/>
                <w:sz w:val="22"/>
                <w:szCs w:val="22"/>
              </w:rPr>
              <w:t>79 (26.3%)</w:t>
            </w:r>
          </w:p>
        </w:tc>
        <w:tc>
          <w:tcPr>
            <w:tcW w:w="2024" w:type="dxa"/>
            <w:tcBorders>
              <w:top w:val="single" w:sz="4" w:space="0" w:color="000000"/>
              <w:left w:val="single" w:sz="4" w:space="0" w:color="000000"/>
              <w:bottom w:val="single" w:sz="4" w:space="0" w:color="000000"/>
              <w:right w:val="single" w:sz="4" w:space="0" w:color="000000"/>
            </w:tcBorders>
            <w:vAlign w:val="center"/>
          </w:tcPr>
          <w:p w14:paraId="5E85A063" w14:textId="4094B51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Female</w:t>
            </w:r>
          </w:p>
        </w:tc>
        <w:tc>
          <w:tcPr>
            <w:tcW w:w="2455" w:type="dxa"/>
            <w:vMerge/>
            <w:tcBorders>
              <w:left w:val="single" w:sz="4" w:space="0" w:color="000000"/>
              <w:bottom w:val="single" w:sz="4" w:space="0" w:color="000000"/>
              <w:right w:val="single" w:sz="4" w:space="0" w:color="000000"/>
            </w:tcBorders>
            <w:vAlign w:val="center"/>
          </w:tcPr>
          <w:p w14:paraId="4766D69F" w14:textId="7777777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right w:val="single" w:sz="4" w:space="0" w:color="000000"/>
            </w:tcBorders>
          </w:tcPr>
          <w:p w14:paraId="4F4477BD"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03124350"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2872BD14" w14:textId="309221D1" w:rsidR="00710177" w:rsidRDefault="00710177" w:rsidP="00710177">
            <w:pPr>
              <w:jc w:val="center"/>
              <w:rPr>
                <w:rtl/>
                <w:lang w:val="en-GB"/>
              </w:rPr>
            </w:pPr>
            <w:r w:rsidRPr="00DA37C7">
              <w:rPr>
                <w:rFonts w:asciiTheme="majorBidi" w:hAnsiTheme="majorBidi" w:cstheme="majorBidi"/>
                <w:sz w:val="22"/>
                <w:szCs w:val="22"/>
              </w:rPr>
              <w:t>41 (13.7%)</w:t>
            </w:r>
          </w:p>
        </w:tc>
        <w:tc>
          <w:tcPr>
            <w:tcW w:w="2024" w:type="dxa"/>
            <w:tcBorders>
              <w:top w:val="single" w:sz="4" w:space="0" w:color="000000"/>
              <w:left w:val="single" w:sz="4" w:space="0" w:color="000000"/>
              <w:bottom w:val="single" w:sz="4" w:space="0" w:color="000000"/>
              <w:right w:val="single" w:sz="4" w:space="0" w:color="000000"/>
            </w:tcBorders>
            <w:vAlign w:val="center"/>
          </w:tcPr>
          <w:p w14:paraId="54CC6675" w14:textId="506AAB35"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HTN</w:t>
            </w:r>
          </w:p>
        </w:tc>
        <w:tc>
          <w:tcPr>
            <w:tcW w:w="2455" w:type="dxa"/>
            <w:vMerge w:val="restart"/>
            <w:tcBorders>
              <w:top w:val="single" w:sz="4" w:space="0" w:color="000000"/>
              <w:left w:val="single" w:sz="4" w:space="0" w:color="000000"/>
              <w:right w:val="single" w:sz="4" w:space="0" w:color="000000"/>
            </w:tcBorders>
            <w:vAlign w:val="center"/>
          </w:tcPr>
          <w:p w14:paraId="40836734" w14:textId="0CEB07EC"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Comorbidities</w:t>
            </w:r>
          </w:p>
        </w:tc>
        <w:tc>
          <w:tcPr>
            <w:tcW w:w="1795" w:type="dxa"/>
            <w:vMerge/>
            <w:tcBorders>
              <w:left w:val="single" w:sz="4" w:space="0" w:color="000000"/>
              <w:right w:val="single" w:sz="4" w:space="0" w:color="000000"/>
            </w:tcBorders>
          </w:tcPr>
          <w:p w14:paraId="0C1B016C"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6E4815BB"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2EB8E123" w14:textId="71282A43" w:rsidR="00710177" w:rsidRDefault="00710177" w:rsidP="00710177">
            <w:pPr>
              <w:jc w:val="center"/>
              <w:rPr>
                <w:rtl/>
                <w:lang w:val="en-GB"/>
              </w:rPr>
            </w:pPr>
            <w:r w:rsidRPr="00DA37C7">
              <w:rPr>
                <w:rFonts w:asciiTheme="majorBidi" w:hAnsiTheme="majorBidi" w:cstheme="majorBidi"/>
                <w:sz w:val="22"/>
                <w:szCs w:val="22"/>
              </w:rPr>
              <w:t>27 (9.0%)</w:t>
            </w:r>
          </w:p>
        </w:tc>
        <w:tc>
          <w:tcPr>
            <w:tcW w:w="2024" w:type="dxa"/>
            <w:tcBorders>
              <w:top w:val="single" w:sz="4" w:space="0" w:color="000000"/>
              <w:left w:val="single" w:sz="4" w:space="0" w:color="000000"/>
              <w:bottom w:val="single" w:sz="4" w:space="0" w:color="000000"/>
              <w:right w:val="single" w:sz="4" w:space="0" w:color="000000"/>
            </w:tcBorders>
            <w:vAlign w:val="center"/>
          </w:tcPr>
          <w:p w14:paraId="05A1CF0A" w14:textId="2736E274"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DM</w:t>
            </w:r>
          </w:p>
        </w:tc>
        <w:tc>
          <w:tcPr>
            <w:tcW w:w="2455" w:type="dxa"/>
            <w:vMerge/>
            <w:tcBorders>
              <w:left w:val="single" w:sz="4" w:space="0" w:color="000000"/>
              <w:right w:val="single" w:sz="4" w:space="0" w:color="000000"/>
            </w:tcBorders>
            <w:vAlign w:val="center"/>
          </w:tcPr>
          <w:p w14:paraId="2B906583" w14:textId="7777777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right w:val="single" w:sz="4" w:space="0" w:color="000000"/>
            </w:tcBorders>
          </w:tcPr>
          <w:p w14:paraId="5D9312E0"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2DCDCA65"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5E769886" w14:textId="2CEA364A" w:rsidR="00710177" w:rsidRDefault="00710177" w:rsidP="00710177">
            <w:pPr>
              <w:jc w:val="center"/>
              <w:rPr>
                <w:rtl/>
                <w:lang w:val="en-GB"/>
              </w:rPr>
            </w:pPr>
            <w:r w:rsidRPr="00DA37C7">
              <w:rPr>
                <w:rFonts w:asciiTheme="majorBidi" w:hAnsiTheme="majorBidi" w:cstheme="majorBidi"/>
                <w:sz w:val="22"/>
                <w:szCs w:val="22"/>
              </w:rPr>
              <w:t>27 (9.0%)</w:t>
            </w:r>
          </w:p>
        </w:tc>
        <w:tc>
          <w:tcPr>
            <w:tcW w:w="2024" w:type="dxa"/>
            <w:tcBorders>
              <w:top w:val="single" w:sz="4" w:space="0" w:color="000000"/>
              <w:left w:val="single" w:sz="4" w:space="0" w:color="000000"/>
              <w:bottom w:val="single" w:sz="4" w:space="0" w:color="000000"/>
              <w:right w:val="single" w:sz="4" w:space="0" w:color="000000"/>
            </w:tcBorders>
            <w:vAlign w:val="center"/>
          </w:tcPr>
          <w:p w14:paraId="06C6349C" w14:textId="7F9A3994"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Thalassemia</w:t>
            </w:r>
          </w:p>
        </w:tc>
        <w:tc>
          <w:tcPr>
            <w:tcW w:w="2455" w:type="dxa"/>
            <w:vMerge/>
            <w:tcBorders>
              <w:left w:val="single" w:sz="4" w:space="0" w:color="000000"/>
              <w:right w:val="single" w:sz="4" w:space="0" w:color="000000"/>
            </w:tcBorders>
            <w:vAlign w:val="center"/>
          </w:tcPr>
          <w:p w14:paraId="7CDCF5AC" w14:textId="7777777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right w:val="single" w:sz="4" w:space="0" w:color="000000"/>
            </w:tcBorders>
          </w:tcPr>
          <w:p w14:paraId="43C9BFBF"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0D053AF8"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4ADA4D85" w14:textId="303188BB" w:rsidR="00710177" w:rsidRDefault="00710177" w:rsidP="00710177">
            <w:pPr>
              <w:jc w:val="center"/>
              <w:rPr>
                <w:rtl/>
                <w:lang w:val="en-GB"/>
              </w:rPr>
            </w:pPr>
            <w:r w:rsidRPr="00DA37C7">
              <w:rPr>
                <w:rFonts w:asciiTheme="majorBidi" w:hAnsiTheme="majorBidi" w:cstheme="majorBidi"/>
                <w:sz w:val="22"/>
                <w:szCs w:val="22"/>
              </w:rPr>
              <w:t>23 (7.7%)</w:t>
            </w:r>
          </w:p>
        </w:tc>
        <w:tc>
          <w:tcPr>
            <w:tcW w:w="2024" w:type="dxa"/>
            <w:tcBorders>
              <w:top w:val="single" w:sz="4" w:space="0" w:color="000000"/>
              <w:left w:val="single" w:sz="4" w:space="0" w:color="000000"/>
              <w:bottom w:val="single" w:sz="4" w:space="0" w:color="000000"/>
              <w:right w:val="single" w:sz="4" w:space="0" w:color="000000"/>
            </w:tcBorders>
            <w:vAlign w:val="center"/>
          </w:tcPr>
          <w:p w14:paraId="33DCD670" w14:textId="5A9FE0DE"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Cardiac</w:t>
            </w:r>
          </w:p>
        </w:tc>
        <w:tc>
          <w:tcPr>
            <w:tcW w:w="2455" w:type="dxa"/>
            <w:vMerge/>
            <w:tcBorders>
              <w:left w:val="single" w:sz="4" w:space="0" w:color="000000"/>
              <w:right w:val="single" w:sz="4" w:space="0" w:color="000000"/>
            </w:tcBorders>
            <w:vAlign w:val="center"/>
          </w:tcPr>
          <w:p w14:paraId="3A1B487A" w14:textId="7777777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right w:val="single" w:sz="4" w:space="0" w:color="000000"/>
            </w:tcBorders>
          </w:tcPr>
          <w:p w14:paraId="43B8363A"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54D0ED2A"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1CB40527" w14:textId="77572B39" w:rsidR="00710177" w:rsidRDefault="00710177" w:rsidP="00710177">
            <w:pPr>
              <w:jc w:val="center"/>
              <w:rPr>
                <w:rtl/>
                <w:lang w:val="en-GB"/>
              </w:rPr>
            </w:pPr>
            <w:r w:rsidRPr="00DA37C7">
              <w:rPr>
                <w:rFonts w:asciiTheme="majorBidi" w:hAnsiTheme="majorBidi" w:cstheme="majorBidi"/>
                <w:sz w:val="22"/>
                <w:szCs w:val="22"/>
              </w:rPr>
              <w:t>15 (5.0%)</w:t>
            </w:r>
          </w:p>
        </w:tc>
        <w:tc>
          <w:tcPr>
            <w:tcW w:w="2024" w:type="dxa"/>
            <w:tcBorders>
              <w:top w:val="single" w:sz="4" w:space="0" w:color="000000"/>
              <w:left w:val="single" w:sz="4" w:space="0" w:color="000000"/>
              <w:bottom w:val="single" w:sz="4" w:space="0" w:color="000000"/>
              <w:right w:val="single" w:sz="4" w:space="0" w:color="000000"/>
            </w:tcBorders>
            <w:vAlign w:val="center"/>
          </w:tcPr>
          <w:p w14:paraId="41366077" w14:textId="42829976"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Hepatic</w:t>
            </w:r>
          </w:p>
        </w:tc>
        <w:tc>
          <w:tcPr>
            <w:tcW w:w="2455" w:type="dxa"/>
            <w:vMerge/>
            <w:tcBorders>
              <w:left w:val="single" w:sz="4" w:space="0" w:color="000000"/>
              <w:right w:val="single" w:sz="4" w:space="0" w:color="000000"/>
            </w:tcBorders>
            <w:vAlign w:val="center"/>
          </w:tcPr>
          <w:p w14:paraId="5E1F9104" w14:textId="7777777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right w:val="single" w:sz="4" w:space="0" w:color="000000"/>
            </w:tcBorders>
          </w:tcPr>
          <w:p w14:paraId="7C0B33D8"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3D7592E8"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6E273C4C" w14:textId="662219DF" w:rsidR="00710177" w:rsidRDefault="00710177" w:rsidP="00710177">
            <w:pPr>
              <w:jc w:val="center"/>
              <w:rPr>
                <w:rtl/>
                <w:lang w:val="en-GB"/>
              </w:rPr>
            </w:pPr>
            <w:r w:rsidRPr="00DA37C7">
              <w:rPr>
                <w:rFonts w:asciiTheme="majorBidi" w:hAnsiTheme="majorBidi" w:cstheme="majorBidi"/>
                <w:sz w:val="22"/>
                <w:szCs w:val="22"/>
              </w:rPr>
              <w:t>184 (61.3%)</w:t>
            </w:r>
          </w:p>
        </w:tc>
        <w:tc>
          <w:tcPr>
            <w:tcW w:w="2024" w:type="dxa"/>
            <w:tcBorders>
              <w:top w:val="single" w:sz="4" w:space="0" w:color="000000"/>
              <w:left w:val="single" w:sz="4" w:space="0" w:color="000000"/>
              <w:bottom w:val="single" w:sz="4" w:space="0" w:color="000000"/>
              <w:right w:val="single" w:sz="4" w:space="0" w:color="000000"/>
            </w:tcBorders>
            <w:vAlign w:val="center"/>
          </w:tcPr>
          <w:p w14:paraId="724119DB" w14:textId="2746248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No comorbidity</w:t>
            </w:r>
          </w:p>
        </w:tc>
        <w:tc>
          <w:tcPr>
            <w:tcW w:w="2455" w:type="dxa"/>
            <w:vMerge/>
            <w:tcBorders>
              <w:left w:val="single" w:sz="4" w:space="0" w:color="000000"/>
              <w:bottom w:val="single" w:sz="4" w:space="0" w:color="000000"/>
              <w:right w:val="single" w:sz="4" w:space="0" w:color="000000"/>
            </w:tcBorders>
          </w:tcPr>
          <w:p w14:paraId="4689D647"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c>
          <w:tcPr>
            <w:tcW w:w="1795" w:type="dxa"/>
            <w:vMerge/>
            <w:tcBorders>
              <w:left w:val="single" w:sz="4" w:space="0" w:color="000000"/>
              <w:bottom w:val="single" w:sz="4" w:space="0" w:color="000000"/>
              <w:right w:val="single" w:sz="4" w:space="0" w:color="000000"/>
            </w:tcBorders>
          </w:tcPr>
          <w:p w14:paraId="30EE350A"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4D7DEDBE"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47926D79" w14:textId="45477D11" w:rsidR="00710177" w:rsidRDefault="00710177" w:rsidP="00710177">
            <w:pPr>
              <w:jc w:val="center"/>
              <w:rPr>
                <w:rtl/>
                <w:lang w:val="en-GB"/>
              </w:rPr>
            </w:pPr>
            <w:r w:rsidRPr="00DA37C7">
              <w:rPr>
                <w:rFonts w:asciiTheme="majorBidi" w:hAnsiTheme="majorBidi" w:cstheme="majorBidi"/>
                <w:sz w:val="22"/>
                <w:szCs w:val="22"/>
              </w:rPr>
              <w:t>78 (26%)</w:t>
            </w:r>
          </w:p>
        </w:tc>
        <w:tc>
          <w:tcPr>
            <w:tcW w:w="2024" w:type="dxa"/>
            <w:tcBorders>
              <w:top w:val="single" w:sz="4" w:space="0" w:color="000000"/>
              <w:left w:val="single" w:sz="4" w:space="0" w:color="000000"/>
              <w:bottom w:val="single" w:sz="4" w:space="0" w:color="000000"/>
              <w:right w:val="single" w:sz="4" w:space="0" w:color="000000"/>
            </w:tcBorders>
            <w:vAlign w:val="center"/>
          </w:tcPr>
          <w:p w14:paraId="577E9E76" w14:textId="0F051B9B"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Direct trauma</w:t>
            </w:r>
          </w:p>
        </w:tc>
        <w:tc>
          <w:tcPr>
            <w:tcW w:w="4250" w:type="dxa"/>
            <w:gridSpan w:val="2"/>
            <w:vMerge w:val="restart"/>
            <w:tcBorders>
              <w:left w:val="single" w:sz="4" w:space="0" w:color="000000"/>
              <w:right w:val="single" w:sz="4" w:space="0" w:color="000000"/>
            </w:tcBorders>
            <w:vAlign w:val="center"/>
          </w:tcPr>
          <w:p w14:paraId="0DC158F2" w14:textId="3C1E59BB"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Type of trauma</w:t>
            </w:r>
          </w:p>
        </w:tc>
      </w:tr>
      <w:tr w:rsidR="00710177" w14:paraId="6634AEAE"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731663D8" w14:textId="6295D515" w:rsidR="00710177" w:rsidRDefault="00710177" w:rsidP="00710177">
            <w:pPr>
              <w:jc w:val="center"/>
              <w:rPr>
                <w:rtl/>
                <w:lang w:val="en-GB"/>
              </w:rPr>
            </w:pPr>
            <w:r w:rsidRPr="00DA37C7">
              <w:rPr>
                <w:rFonts w:asciiTheme="majorBidi" w:hAnsiTheme="majorBidi" w:cstheme="majorBidi"/>
                <w:sz w:val="22"/>
                <w:szCs w:val="22"/>
              </w:rPr>
              <w:t>23 (7.7%)</w:t>
            </w:r>
          </w:p>
        </w:tc>
        <w:tc>
          <w:tcPr>
            <w:tcW w:w="2024" w:type="dxa"/>
            <w:tcBorders>
              <w:top w:val="single" w:sz="4" w:space="0" w:color="000000"/>
              <w:left w:val="single" w:sz="4" w:space="0" w:color="000000"/>
              <w:bottom w:val="single" w:sz="4" w:space="0" w:color="000000"/>
              <w:right w:val="single" w:sz="4" w:space="0" w:color="000000"/>
            </w:tcBorders>
            <w:vAlign w:val="center"/>
          </w:tcPr>
          <w:p w14:paraId="3D013CCC" w14:textId="5200CFF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FFH</w:t>
            </w:r>
          </w:p>
        </w:tc>
        <w:tc>
          <w:tcPr>
            <w:tcW w:w="4250" w:type="dxa"/>
            <w:gridSpan w:val="2"/>
            <w:vMerge/>
            <w:tcBorders>
              <w:left w:val="single" w:sz="4" w:space="0" w:color="000000"/>
              <w:right w:val="single" w:sz="4" w:space="0" w:color="000000"/>
            </w:tcBorders>
          </w:tcPr>
          <w:p w14:paraId="7C265916"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710177" w14:paraId="52F9CAD2" w14:textId="77777777" w:rsidTr="002A1C80">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000000"/>
              <w:left w:val="single" w:sz="4" w:space="0" w:color="000000"/>
              <w:bottom w:val="single" w:sz="4" w:space="0" w:color="000000"/>
              <w:right w:val="single" w:sz="4" w:space="0" w:color="000000"/>
            </w:tcBorders>
            <w:vAlign w:val="center"/>
          </w:tcPr>
          <w:p w14:paraId="0E1E35A3" w14:textId="291C73A7" w:rsidR="00710177" w:rsidRDefault="00710177" w:rsidP="00710177">
            <w:pPr>
              <w:jc w:val="center"/>
              <w:rPr>
                <w:rtl/>
                <w:lang w:val="en-GB"/>
              </w:rPr>
            </w:pPr>
            <w:r w:rsidRPr="00DA37C7">
              <w:rPr>
                <w:rFonts w:asciiTheme="majorBidi" w:hAnsiTheme="majorBidi" w:cstheme="majorBidi"/>
                <w:sz w:val="22"/>
                <w:szCs w:val="22"/>
              </w:rPr>
              <w:t>199 (66.3%)</w:t>
            </w:r>
          </w:p>
        </w:tc>
        <w:tc>
          <w:tcPr>
            <w:tcW w:w="2024" w:type="dxa"/>
            <w:tcBorders>
              <w:top w:val="single" w:sz="4" w:space="0" w:color="000000"/>
              <w:left w:val="single" w:sz="4" w:space="0" w:color="000000"/>
              <w:bottom w:val="single" w:sz="4" w:space="0" w:color="000000"/>
              <w:right w:val="single" w:sz="4" w:space="0" w:color="000000"/>
            </w:tcBorders>
            <w:vAlign w:val="center"/>
          </w:tcPr>
          <w:p w14:paraId="37FC5B53" w14:textId="04371B97" w:rsidR="00710177" w:rsidRDefault="00710177" w:rsidP="00710177">
            <w:pPr>
              <w:jc w:val="center"/>
              <w:cnfStyle w:val="000000000000" w:firstRow="0" w:lastRow="0" w:firstColumn="0" w:lastColumn="0" w:oddVBand="0" w:evenVBand="0" w:oddHBand="0" w:evenHBand="0" w:firstRowFirstColumn="0" w:firstRowLastColumn="0" w:lastRowFirstColumn="0" w:lastRowLastColumn="0"/>
              <w:rPr>
                <w:rtl/>
                <w:lang w:val="en-GB"/>
              </w:rPr>
            </w:pPr>
            <w:r w:rsidRPr="00DA37C7">
              <w:rPr>
                <w:rFonts w:asciiTheme="majorBidi" w:hAnsiTheme="majorBidi" w:cstheme="majorBidi"/>
                <w:b/>
                <w:bCs/>
                <w:sz w:val="22"/>
                <w:szCs w:val="22"/>
              </w:rPr>
              <w:t>RTA</w:t>
            </w:r>
          </w:p>
        </w:tc>
        <w:tc>
          <w:tcPr>
            <w:tcW w:w="4250" w:type="dxa"/>
            <w:gridSpan w:val="2"/>
            <w:vMerge/>
            <w:tcBorders>
              <w:left w:val="single" w:sz="4" w:space="0" w:color="000000"/>
              <w:bottom w:val="single" w:sz="4" w:space="0" w:color="000000"/>
              <w:right w:val="single" w:sz="4" w:space="0" w:color="000000"/>
            </w:tcBorders>
          </w:tcPr>
          <w:p w14:paraId="59CAC524" w14:textId="77777777" w:rsidR="00710177" w:rsidRDefault="00710177" w:rsidP="00710177">
            <w:pPr>
              <w:jc w:val="right"/>
              <w:cnfStyle w:val="000000000000" w:firstRow="0" w:lastRow="0" w:firstColumn="0" w:lastColumn="0" w:oddVBand="0" w:evenVBand="0" w:oddHBand="0" w:evenHBand="0" w:firstRowFirstColumn="0" w:firstRowLastColumn="0" w:lastRowFirstColumn="0" w:lastRowLastColumn="0"/>
              <w:rPr>
                <w:rtl/>
                <w:lang w:val="en-GB"/>
              </w:rPr>
            </w:pPr>
          </w:p>
        </w:tc>
      </w:tr>
      <w:tr w:rsidR="002A1C80" w14:paraId="7DD63FAB" w14:textId="77777777" w:rsidTr="00E633FC">
        <w:tc>
          <w:tcPr>
            <w:cnfStyle w:val="001000000000" w:firstRow="0" w:lastRow="0" w:firstColumn="1" w:lastColumn="0" w:oddVBand="0" w:evenVBand="0" w:oddHBand="0" w:evenHBand="0" w:firstRowFirstColumn="0" w:firstRowLastColumn="0" w:lastRowFirstColumn="0" w:lastRowLastColumn="0"/>
            <w:tcW w:w="9017" w:type="dxa"/>
            <w:gridSpan w:val="4"/>
            <w:tcBorders>
              <w:left w:val="single" w:sz="4" w:space="0" w:color="000000"/>
              <w:right w:val="single" w:sz="4" w:space="0" w:color="000000"/>
            </w:tcBorders>
            <w:shd w:val="clear" w:color="auto" w:fill="BFBFBF" w:themeFill="background1" w:themeFillShade="BF"/>
            <w:vAlign w:val="center"/>
          </w:tcPr>
          <w:p w14:paraId="4B32FB0F" w14:textId="0843FA31" w:rsidR="002A1C80" w:rsidRPr="002A1C80" w:rsidRDefault="002A1C80" w:rsidP="00E633FC">
            <w:pPr>
              <w:jc w:val="center"/>
              <w:rPr>
                <w:rFonts w:asciiTheme="majorBidi" w:hAnsiTheme="majorBidi" w:cstheme="majorBidi"/>
                <w:rtl/>
                <w:lang w:val="en-GB"/>
              </w:rPr>
            </w:pPr>
            <w:r w:rsidRPr="002A1C80">
              <w:rPr>
                <w:rFonts w:asciiTheme="majorBidi" w:hAnsiTheme="majorBidi" w:cstheme="majorBidi"/>
                <w:sz w:val="18"/>
                <w:szCs w:val="18"/>
              </w:rPr>
              <w:t>Clinical Data</w:t>
            </w:r>
            <w:r w:rsidRPr="002A1C80">
              <w:rPr>
                <w:rFonts w:asciiTheme="majorBidi" w:eastAsia="Times New Roman" w:hAnsiTheme="majorBidi" w:cstheme="majorBidi"/>
                <w:sz w:val="18"/>
              </w:rPr>
              <w:t xml:space="preserve"> (</w:t>
            </w:r>
            <w:r>
              <w:rPr>
                <w:rFonts w:asciiTheme="majorBidi" w:eastAsia="Times New Roman" w:hAnsiTheme="majorBidi" w:cstheme="majorBidi"/>
                <w:sz w:val="18"/>
              </w:rPr>
              <w:t xml:space="preserve"> </w:t>
            </w:r>
            <w:r w:rsidRPr="002A1C80">
              <w:rPr>
                <w:rFonts w:asciiTheme="majorBidi" w:hAnsiTheme="majorBidi" w:cstheme="majorBidi"/>
                <w:sz w:val="18"/>
                <w:szCs w:val="18"/>
              </w:rPr>
              <w:t>Initial GCS, Pupillary light reflex, lab</w:t>
            </w:r>
            <w:r>
              <w:rPr>
                <w:rFonts w:asciiTheme="majorBidi" w:hAnsiTheme="majorBidi" w:cstheme="majorBidi"/>
                <w:sz w:val="18"/>
                <w:szCs w:val="18"/>
              </w:rPr>
              <w:t>.</w:t>
            </w:r>
            <w:r w:rsidRPr="002A1C80">
              <w:rPr>
                <w:rFonts w:asciiTheme="majorBidi" w:hAnsiTheme="majorBidi" w:cstheme="majorBidi"/>
                <w:sz w:val="18"/>
                <w:szCs w:val="18"/>
              </w:rPr>
              <w:t xml:space="preserve"> data and surgical interventions of the study participants</w:t>
            </w:r>
            <w:r>
              <w:rPr>
                <w:rFonts w:asciiTheme="majorBidi" w:hAnsiTheme="majorBidi" w:cstheme="majorBidi"/>
                <w:sz w:val="18"/>
                <w:szCs w:val="18"/>
              </w:rPr>
              <w:t xml:space="preserve"> </w:t>
            </w:r>
            <w:r w:rsidRPr="002A1C80">
              <w:rPr>
                <w:rFonts w:asciiTheme="majorBidi" w:hAnsiTheme="majorBidi" w:cstheme="majorBidi"/>
                <w:sz w:val="18"/>
                <w:szCs w:val="18"/>
              </w:rPr>
              <w:t>)</w:t>
            </w:r>
          </w:p>
        </w:tc>
      </w:tr>
    </w:tbl>
    <w:tbl>
      <w:tblPr>
        <w:tblStyle w:val="TableGrid3"/>
        <w:tblW w:w="5000" w:type="pct"/>
        <w:tblInd w:w="-5" w:type="dxa"/>
        <w:tblLayout w:type="fixed"/>
        <w:tblLook w:val="04A0" w:firstRow="1" w:lastRow="0" w:firstColumn="1" w:lastColumn="0" w:noHBand="0" w:noVBand="1"/>
      </w:tblPr>
      <w:tblGrid>
        <w:gridCol w:w="2173"/>
        <w:gridCol w:w="2292"/>
        <w:gridCol w:w="611"/>
        <w:gridCol w:w="1176"/>
        <w:gridCol w:w="2765"/>
      </w:tblGrid>
      <w:tr w:rsidR="002A1C80" w:rsidRPr="00DA37C7" w14:paraId="64C3F7E4" w14:textId="77777777" w:rsidTr="00E633FC">
        <w:trPr>
          <w:trHeight w:val="20"/>
        </w:trPr>
        <w:tc>
          <w:tcPr>
            <w:tcW w:w="1205" w:type="pct"/>
            <w:vMerge w:val="restart"/>
            <w:vAlign w:val="center"/>
          </w:tcPr>
          <w:p w14:paraId="7107B387" w14:textId="77777777" w:rsidR="002A1C80" w:rsidRPr="00DA37C7" w:rsidRDefault="002A1C80" w:rsidP="00E03F38">
            <w:pPr>
              <w:jc w:val="center"/>
              <w:rPr>
                <w:rFonts w:asciiTheme="majorBidi" w:hAnsiTheme="majorBidi" w:cstheme="majorBidi"/>
                <w:b/>
                <w:bCs/>
                <w:sz w:val="22"/>
                <w:szCs w:val="22"/>
              </w:rPr>
            </w:pPr>
            <w:bookmarkStart w:id="14" w:name="_Hlk197991897"/>
            <w:r w:rsidRPr="00DA37C7">
              <w:rPr>
                <w:rFonts w:asciiTheme="majorBidi" w:hAnsiTheme="majorBidi" w:cstheme="majorBidi"/>
                <w:b/>
                <w:bCs/>
                <w:sz w:val="22"/>
                <w:szCs w:val="22"/>
              </w:rPr>
              <w:t>GCS</w:t>
            </w:r>
          </w:p>
        </w:tc>
        <w:tc>
          <w:tcPr>
            <w:tcW w:w="2262" w:type="pct"/>
            <w:gridSpan w:val="3"/>
            <w:vAlign w:val="center"/>
          </w:tcPr>
          <w:p w14:paraId="4F7F398E"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Initial GCS</w:t>
            </w:r>
          </w:p>
        </w:tc>
        <w:tc>
          <w:tcPr>
            <w:tcW w:w="1533" w:type="pct"/>
            <w:vAlign w:val="center"/>
          </w:tcPr>
          <w:p w14:paraId="5ECFCBA2" w14:textId="77777777" w:rsidR="002A1C80" w:rsidRPr="00DA37C7" w:rsidRDefault="002A1C80" w:rsidP="00E03F38">
            <w:pPr>
              <w:jc w:val="center"/>
              <w:rPr>
                <w:rFonts w:asciiTheme="majorBidi" w:hAnsiTheme="majorBidi" w:cstheme="majorBidi"/>
                <w:sz w:val="22"/>
                <w:szCs w:val="22"/>
                <w:lang w:bidi="ar-EG"/>
              </w:rPr>
            </w:pPr>
            <w:r>
              <w:rPr>
                <w:rFonts w:asciiTheme="majorBidi" w:hAnsiTheme="majorBidi" w:cstheme="majorBidi"/>
                <w:sz w:val="22"/>
                <w:szCs w:val="22"/>
              </w:rPr>
              <w:t>10</w:t>
            </w:r>
            <w:r>
              <w:rPr>
                <w:rFonts w:asciiTheme="majorBidi" w:hAnsiTheme="majorBidi" w:cstheme="majorBidi" w:hint="cs"/>
                <w:sz w:val="22"/>
                <w:szCs w:val="22"/>
                <w:rtl/>
                <w:lang w:bidi="ar-EG"/>
              </w:rPr>
              <w:t xml:space="preserve"> </w:t>
            </w:r>
            <w:r>
              <w:rPr>
                <w:rFonts w:asciiTheme="majorBidi" w:hAnsiTheme="majorBidi" w:cstheme="majorBidi"/>
                <w:sz w:val="22"/>
                <w:szCs w:val="22"/>
                <w:lang w:bidi="ar-EG"/>
              </w:rPr>
              <w:t>Median</w:t>
            </w:r>
          </w:p>
        </w:tc>
      </w:tr>
      <w:tr w:rsidR="002A1C80" w:rsidRPr="00DA37C7" w14:paraId="534C72A6" w14:textId="77777777" w:rsidTr="00E633FC">
        <w:trPr>
          <w:trHeight w:val="20"/>
        </w:trPr>
        <w:tc>
          <w:tcPr>
            <w:tcW w:w="1205" w:type="pct"/>
            <w:vMerge/>
            <w:vAlign w:val="center"/>
          </w:tcPr>
          <w:p w14:paraId="4D09D133" w14:textId="77777777" w:rsidR="002A1C80" w:rsidRPr="00DA37C7" w:rsidRDefault="002A1C80" w:rsidP="00E03F38">
            <w:pPr>
              <w:jc w:val="center"/>
              <w:rPr>
                <w:rFonts w:asciiTheme="majorBidi" w:hAnsiTheme="majorBidi" w:cstheme="majorBidi"/>
                <w:b/>
                <w:bCs/>
                <w:sz w:val="22"/>
                <w:szCs w:val="22"/>
              </w:rPr>
            </w:pPr>
          </w:p>
        </w:tc>
        <w:tc>
          <w:tcPr>
            <w:tcW w:w="1271" w:type="pct"/>
            <w:vMerge w:val="restart"/>
            <w:vAlign w:val="center"/>
          </w:tcPr>
          <w:p w14:paraId="0CAB7689" w14:textId="77777777" w:rsidR="002A1C80" w:rsidRPr="00DA37C7" w:rsidRDefault="002A1C80" w:rsidP="00E03F38">
            <w:pPr>
              <w:jc w:val="right"/>
              <w:rPr>
                <w:rFonts w:asciiTheme="majorBidi" w:hAnsiTheme="majorBidi" w:cstheme="majorBidi"/>
                <w:b/>
                <w:bCs/>
                <w:sz w:val="22"/>
                <w:szCs w:val="22"/>
                <w:rtl/>
                <w:lang w:bidi="ar-EG"/>
              </w:rPr>
            </w:pPr>
            <w:r w:rsidRPr="00DA37C7">
              <w:rPr>
                <w:rFonts w:asciiTheme="majorBidi" w:hAnsiTheme="majorBidi" w:cstheme="majorBidi"/>
                <w:b/>
                <w:bCs/>
                <w:sz w:val="22"/>
                <w:szCs w:val="22"/>
              </w:rPr>
              <w:t>GCS Interpretation</w:t>
            </w:r>
          </w:p>
        </w:tc>
        <w:tc>
          <w:tcPr>
            <w:tcW w:w="991" w:type="pct"/>
            <w:gridSpan w:val="2"/>
            <w:vAlign w:val="center"/>
          </w:tcPr>
          <w:p w14:paraId="28EF138D" w14:textId="77777777" w:rsidR="002A1C80" w:rsidRPr="00DA37C7" w:rsidRDefault="002A1C80" w:rsidP="00E03F38">
            <w:pPr>
              <w:jc w:val="right"/>
              <w:rPr>
                <w:rFonts w:asciiTheme="majorBidi" w:hAnsiTheme="majorBidi" w:cstheme="majorBidi"/>
                <w:b/>
                <w:bCs/>
                <w:sz w:val="22"/>
                <w:szCs w:val="22"/>
              </w:rPr>
            </w:pPr>
            <w:r w:rsidRPr="00DA37C7">
              <w:rPr>
                <w:rFonts w:asciiTheme="majorBidi" w:hAnsiTheme="majorBidi" w:cstheme="majorBidi"/>
                <w:b/>
                <w:bCs/>
                <w:sz w:val="22"/>
                <w:szCs w:val="22"/>
              </w:rPr>
              <w:t>Mild (13-15)</w:t>
            </w:r>
          </w:p>
        </w:tc>
        <w:tc>
          <w:tcPr>
            <w:tcW w:w="1533" w:type="pct"/>
            <w:vAlign w:val="center"/>
          </w:tcPr>
          <w:p w14:paraId="76CDE162"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133 (44.3%)</w:t>
            </w:r>
          </w:p>
        </w:tc>
      </w:tr>
      <w:tr w:rsidR="002A1C80" w:rsidRPr="00DA37C7" w14:paraId="72D411BB" w14:textId="77777777" w:rsidTr="00E633FC">
        <w:trPr>
          <w:trHeight w:val="20"/>
        </w:trPr>
        <w:tc>
          <w:tcPr>
            <w:tcW w:w="1205" w:type="pct"/>
            <w:vMerge/>
            <w:vAlign w:val="center"/>
          </w:tcPr>
          <w:p w14:paraId="36D7227F" w14:textId="77777777" w:rsidR="002A1C80" w:rsidRPr="00DA37C7" w:rsidRDefault="002A1C80" w:rsidP="00E03F38">
            <w:pPr>
              <w:jc w:val="center"/>
              <w:rPr>
                <w:rFonts w:asciiTheme="majorBidi" w:hAnsiTheme="majorBidi" w:cstheme="majorBidi"/>
                <w:b/>
                <w:bCs/>
                <w:sz w:val="22"/>
                <w:szCs w:val="22"/>
              </w:rPr>
            </w:pPr>
          </w:p>
        </w:tc>
        <w:tc>
          <w:tcPr>
            <w:tcW w:w="1271" w:type="pct"/>
            <w:vMerge/>
            <w:vAlign w:val="center"/>
          </w:tcPr>
          <w:p w14:paraId="765333F5" w14:textId="77777777" w:rsidR="002A1C80" w:rsidRPr="00DA37C7" w:rsidRDefault="002A1C80" w:rsidP="00E03F38">
            <w:pPr>
              <w:jc w:val="right"/>
              <w:rPr>
                <w:rFonts w:asciiTheme="majorBidi" w:hAnsiTheme="majorBidi" w:cstheme="majorBidi"/>
                <w:b/>
                <w:bCs/>
                <w:sz w:val="22"/>
                <w:szCs w:val="22"/>
              </w:rPr>
            </w:pPr>
          </w:p>
        </w:tc>
        <w:tc>
          <w:tcPr>
            <w:tcW w:w="991" w:type="pct"/>
            <w:gridSpan w:val="2"/>
            <w:vAlign w:val="center"/>
          </w:tcPr>
          <w:p w14:paraId="70FD2554" w14:textId="77777777" w:rsidR="002A1C80" w:rsidRPr="00DA37C7" w:rsidRDefault="002A1C80" w:rsidP="00E03F38">
            <w:pPr>
              <w:jc w:val="right"/>
              <w:rPr>
                <w:rFonts w:asciiTheme="majorBidi" w:hAnsiTheme="majorBidi" w:cstheme="majorBidi"/>
                <w:b/>
                <w:bCs/>
                <w:sz w:val="22"/>
                <w:szCs w:val="22"/>
              </w:rPr>
            </w:pPr>
            <w:r w:rsidRPr="00DA37C7">
              <w:rPr>
                <w:rFonts w:asciiTheme="majorBidi" w:hAnsiTheme="majorBidi" w:cstheme="majorBidi"/>
                <w:b/>
                <w:bCs/>
                <w:sz w:val="22"/>
                <w:szCs w:val="22"/>
              </w:rPr>
              <w:t>Moderate (9-12)</w:t>
            </w:r>
          </w:p>
        </w:tc>
        <w:tc>
          <w:tcPr>
            <w:tcW w:w="1533" w:type="pct"/>
            <w:vAlign w:val="center"/>
          </w:tcPr>
          <w:p w14:paraId="3A8DF3F0"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59 (19.7%)</w:t>
            </w:r>
          </w:p>
        </w:tc>
      </w:tr>
      <w:tr w:rsidR="002A1C80" w:rsidRPr="00DA37C7" w14:paraId="4E2DC37E" w14:textId="77777777" w:rsidTr="00E633FC">
        <w:trPr>
          <w:trHeight w:val="20"/>
        </w:trPr>
        <w:tc>
          <w:tcPr>
            <w:tcW w:w="1205" w:type="pct"/>
            <w:vMerge/>
            <w:vAlign w:val="center"/>
          </w:tcPr>
          <w:p w14:paraId="4CB92114" w14:textId="77777777" w:rsidR="002A1C80" w:rsidRPr="00DA37C7" w:rsidRDefault="002A1C80" w:rsidP="00E03F38">
            <w:pPr>
              <w:jc w:val="center"/>
              <w:rPr>
                <w:rFonts w:asciiTheme="majorBidi" w:hAnsiTheme="majorBidi" w:cstheme="majorBidi"/>
                <w:b/>
                <w:bCs/>
                <w:sz w:val="22"/>
                <w:szCs w:val="22"/>
              </w:rPr>
            </w:pPr>
          </w:p>
        </w:tc>
        <w:tc>
          <w:tcPr>
            <w:tcW w:w="1271" w:type="pct"/>
            <w:vMerge/>
            <w:vAlign w:val="center"/>
          </w:tcPr>
          <w:p w14:paraId="7536D6B3" w14:textId="77777777" w:rsidR="002A1C80" w:rsidRPr="00DA37C7" w:rsidRDefault="002A1C80" w:rsidP="00E03F38">
            <w:pPr>
              <w:jc w:val="right"/>
              <w:rPr>
                <w:rFonts w:asciiTheme="majorBidi" w:hAnsiTheme="majorBidi" w:cstheme="majorBidi"/>
                <w:b/>
                <w:bCs/>
                <w:sz w:val="22"/>
                <w:szCs w:val="22"/>
              </w:rPr>
            </w:pPr>
          </w:p>
        </w:tc>
        <w:tc>
          <w:tcPr>
            <w:tcW w:w="991" w:type="pct"/>
            <w:gridSpan w:val="2"/>
            <w:vAlign w:val="center"/>
          </w:tcPr>
          <w:p w14:paraId="53D79A72" w14:textId="77777777" w:rsidR="002A1C80" w:rsidRPr="00DA37C7" w:rsidRDefault="002A1C80" w:rsidP="00E03F38">
            <w:pPr>
              <w:jc w:val="right"/>
              <w:rPr>
                <w:rFonts w:asciiTheme="majorBidi" w:hAnsiTheme="majorBidi" w:cstheme="majorBidi"/>
                <w:b/>
                <w:bCs/>
                <w:sz w:val="22"/>
                <w:szCs w:val="22"/>
              </w:rPr>
            </w:pPr>
            <w:r w:rsidRPr="00DA37C7">
              <w:rPr>
                <w:rFonts w:asciiTheme="majorBidi" w:hAnsiTheme="majorBidi" w:cstheme="majorBidi"/>
                <w:b/>
                <w:bCs/>
                <w:sz w:val="22"/>
                <w:szCs w:val="22"/>
              </w:rPr>
              <w:t>Severe (3-8)</w:t>
            </w:r>
          </w:p>
        </w:tc>
        <w:tc>
          <w:tcPr>
            <w:tcW w:w="1533" w:type="pct"/>
            <w:vAlign w:val="center"/>
          </w:tcPr>
          <w:p w14:paraId="114CE65A"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108 (36.0%)</w:t>
            </w:r>
          </w:p>
        </w:tc>
      </w:tr>
      <w:tr w:rsidR="002A1C80" w:rsidRPr="00DA37C7" w14:paraId="2D4BFFD2" w14:textId="77777777" w:rsidTr="00E633FC">
        <w:trPr>
          <w:trHeight w:val="20"/>
        </w:trPr>
        <w:tc>
          <w:tcPr>
            <w:tcW w:w="1205" w:type="pct"/>
            <w:vMerge w:val="restart"/>
            <w:vAlign w:val="center"/>
          </w:tcPr>
          <w:p w14:paraId="4CB18679"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Pupillary light reflex</w:t>
            </w:r>
          </w:p>
        </w:tc>
        <w:tc>
          <w:tcPr>
            <w:tcW w:w="2262" w:type="pct"/>
            <w:gridSpan w:val="3"/>
            <w:vAlign w:val="center"/>
          </w:tcPr>
          <w:p w14:paraId="5180B7A8" w14:textId="77777777" w:rsidR="002A1C80" w:rsidRPr="00DA37C7" w:rsidRDefault="002A1C80" w:rsidP="00E03F38">
            <w:pPr>
              <w:jc w:val="center"/>
              <w:rPr>
                <w:rFonts w:asciiTheme="majorBidi" w:hAnsiTheme="majorBidi" w:cstheme="majorBidi"/>
                <w:b/>
                <w:bCs/>
                <w:sz w:val="22"/>
                <w:szCs w:val="22"/>
              </w:rPr>
            </w:pPr>
            <w:r>
              <w:rPr>
                <w:rFonts w:asciiTheme="majorBidi" w:hAnsiTheme="majorBidi" w:cstheme="majorBidi"/>
                <w:b/>
                <w:bCs/>
                <w:sz w:val="22"/>
                <w:szCs w:val="22"/>
              </w:rPr>
              <w:t>Unilateral</w:t>
            </w:r>
            <w:r w:rsidRPr="00DA37C7">
              <w:rPr>
                <w:rFonts w:asciiTheme="majorBidi" w:hAnsiTheme="majorBidi" w:cstheme="majorBidi"/>
                <w:b/>
                <w:bCs/>
                <w:sz w:val="22"/>
                <w:szCs w:val="22"/>
              </w:rPr>
              <w:t xml:space="preserve"> reactive</w:t>
            </w:r>
          </w:p>
        </w:tc>
        <w:tc>
          <w:tcPr>
            <w:tcW w:w="1533" w:type="pct"/>
            <w:vAlign w:val="center"/>
          </w:tcPr>
          <w:p w14:paraId="521290DB"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9 (3%)</w:t>
            </w:r>
          </w:p>
        </w:tc>
      </w:tr>
      <w:tr w:rsidR="002A1C80" w:rsidRPr="00DA37C7" w14:paraId="645439D1" w14:textId="77777777" w:rsidTr="00E633FC">
        <w:trPr>
          <w:trHeight w:val="20"/>
        </w:trPr>
        <w:tc>
          <w:tcPr>
            <w:tcW w:w="1205" w:type="pct"/>
            <w:vMerge/>
            <w:vAlign w:val="center"/>
          </w:tcPr>
          <w:p w14:paraId="57A1E218" w14:textId="77777777" w:rsidR="002A1C80" w:rsidRPr="00DA37C7" w:rsidRDefault="002A1C80" w:rsidP="00E03F38">
            <w:pPr>
              <w:jc w:val="center"/>
              <w:rPr>
                <w:rFonts w:asciiTheme="majorBidi" w:hAnsiTheme="majorBidi" w:cstheme="majorBidi"/>
                <w:b/>
                <w:bCs/>
                <w:sz w:val="22"/>
                <w:szCs w:val="22"/>
              </w:rPr>
            </w:pPr>
          </w:p>
        </w:tc>
        <w:tc>
          <w:tcPr>
            <w:tcW w:w="2262" w:type="pct"/>
            <w:gridSpan w:val="3"/>
            <w:vAlign w:val="center"/>
          </w:tcPr>
          <w:p w14:paraId="786BA581"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B</w:t>
            </w:r>
            <w:r>
              <w:rPr>
                <w:rFonts w:asciiTheme="majorBidi" w:hAnsiTheme="majorBidi" w:cstheme="majorBidi"/>
                <w:b/>
                <w:bCs/>
                <w:sz w:val="22"/>
                <w:szCs w:val="22"/>
              </w:rPr>
              <w:t>ilateral</w:t>
            </w:r>
            <w:r w:rsidRPr="00DA37C7">
              <w:rPr>
                <w:rFonts w:asciiTheme="majorBidi" w:hAnsiTheme="majorBidi" w:cstheme="majorBidi"/>
                <w:b/>
                <w:bCs/>
                <w:sz w:val="22"/>
                <w:szCs w:val="22"/>
              </w:rPr>
              <w:t xml:space="preserve"> reactive</w:t>
            </w:r>
          </w:p>
        </w:tc>
        <w:tc>
          <w:tcPr>
            <w:tcW w:w="1533" w:type="pct"/>
            <w:vAlign w:val="center"/>
          </w:tcPr>
          <w:p w14:paraId="54B9508E"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269 (89.7%)</w:t>
            </w:r>
          </w:p>
        </w:tc>
      </w:tr>
      <w:tr w:rsidR="002A1C80" w:rsidRPr="00DA37C7" w14:paraId="6B71BD03" w14:textId="77777777" w:rsidTr="00E633FC">
        <w:trPr>
          <w:trHeight w:val="20"/>
        </w:trPr>
        <w:tc>
          <w:tcPr>
            <w:tcW w:w="1205" w:type="pct"/>
            <w:vMerge/>
            <w:vAlign w:val="center"/>
          </w:tcPr>
          <w:p w14:paraId="0E3AE5CA" w14:textId="77777777" w:rsidR="002A1C80" w:rsidRPr="00DA37C7" w:rsidRDefault="002A1C80" w:rsidP="00E03F38">
            <w:pPr>
              <w:jc w:val="center"/>
              <w:rPr>
                <w:rFonts w:asciiTheme="majorBidi" w:hAnsiTheme="majorBidi" w:cstheme="majorBidi"/>
                <w:b/>
                <w:bCs/>
                <w:sz w:val="22"/>
                <w:szCs w:val="22"/>
              </w:rPr>
            </w:pPr>
          </w:p>
        </w:tc>
        <w:tc>
          <w:tcPr>
            <w:tcW w:w="2262" w:type="pct"/>
            <w:gridSpan w:val="3"/>
            <w:vAlign w:val="center"/>
          </w:tcPr>
          <w:p w14:paraId="048E2837"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B</w:t>
            </w:r>
            <w:r>
              <w:rPr>
                <w:rFonts w:asciiTheme="majorBidi" w:hAnsiTheme="majorBidi" w:cstheme="majorBidi"/>
                <w:b/>
                <w:bCs/>
                <w:sz w:val="22"/>
                <w:szCs w:val="22"/>
              </w:rPr>
              <w:t>ilateral ir</w:t>
            </w:r>
            <w:r w:rsidRPr="00DA37C7">
              <w:rPr>
                <w:rFonts w:asciiTheme="majorBidi" w:hAnsiTheme="majorBidi" w:cstheme="majorBidi"/>
                <w:b/>
                <w:bCs/>
                <w:sz w:val="22"/>
                <w:szCs w:val="22"/>
              </w:rPr>
              <w:t>reactive</w:t>
            </w:r>
          </w:p>
        </w:tc>
        <w:tc>
          <w:tcPr>
            <w:tcW w:w="1533" w:type="pct"/>
            <w:vAlign w:val="center"/>
          </w:tcPr>
          <w:p w14:paraId="5CA97170"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22 (7.3%)</w:t>
            </w:r>
          </w:p>
        </w:tc>
      </w:tr>
      <w:tr w:rsidR="002A1C80" w:rsidRPr="00DA37C7" w14:paraId="77C82F1C" w14:textId="77777777" w:rsidTr="00E633FC">
        <w:trPr>
          <w:trHeight w:val="20"/>
        </w:trPr>
        <w:tc>
          <w:tcPr>
            <w:tcW w:w="1205" w:type="pct"/>
            <w:vMerge w:val="restart"/>
            <w:vAlign w:val="center"/>
          </w:tcPr>
          <w:p w14:paraId="056D0871"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Labs</w:t>
            </w:r>
          </w:p>
        </w:tc>
        <w:tc>
          <w:tcPr>
            <w:tcW w:w="2262" w:type="pct"/>
            <w:gridSpan w:val="3"/>
            <w:vAlign w:val="center"/>
          </w:tcPr>
          <w:p w14:paraId="42E97D57"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Abnormal Labs</w:t>
            </w:r>
          </w:p>
        </w:tc>
        <w:tc>
          <w:tcPr>
            <w:tcW w:w="1533" w:type="pct"/>
            <w:vAlign w:val="center"/>
          </w:tcPr>
          <w:p w14:paraId="127A457B"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28 (9.3%)</w:t>
            </w:r>
          </w:p>
        </w:tc>
      </w:tr>
      <w:tr w:rsidR="002A1C80" w:rsidRPr="00DA37C7" w14:paraId="630E243E" w14:textId="77777777" w:rsidTr="00E633FC">
        <w:trPr>
          <w:trHeight w:val="20"/>
        </w:trPr>
        <w:tc>
          <w:tcPr>
            <w:tcW w:w="1205" w:type="pct"/>
            <w:vMerge/>
            <w:vAlign w:val="center"/>
          </w:tcPr>
          <w:p w14:paraId="55C4448D" w14:textId="77777777" w:rsidR="002A1C80" w:rsidRPr="00DA37C7" w:rsidRDefault="002A1C80" w:rsidP="00E03F38">
            <w:pPr>
              <w:jc w:val="center"/>
              <w:rPr>
                <w:rFonts w:asciiTheme="majorBidi" w:hAnsiTheme="majorBidi" w:cstheme="majorBidi"/>
                <w:b/>
                <w:bCs/>
                <w:sz w:val="22"/>
                <w:szCs w:val="22"/>
              </w:rPr>
            </w:pPr>
          </w:p>
        </w:tc>
        <w:tc>
          <w:tcPr>
            <w:tcW w:w="2262" w:type="pct"/>
            <w:gridSpan w:val="3"/>
            <w:vAlign w:val="center"/>
          </w:tcPr>
          <w:p w14:paraId="6586A6F8"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Normal Labs</w:t>
            </w:r>
          </w:p>
        </w:tc>
        <w:tc>
          <w:tcPr>
            <w:tcW w:w="1533" w:type="pct"/>
            <w:vAlign w:val="center"/>
          </w:tcPr>
          <w:p w14:paraId="79C05873"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272 (90.7%)</w:t>
            </w:r>
          </w:p>
        </w:tc>
      </w:tr>
      <w:tr w:rsidR="002A1C80" w:rsidRPr="00DA37C7" w14:paraId="4E126054" w14:textId="77777777" w:rsidTr="00E633FC">
        <w:trPr>
          <w:trHeight w:val="20"/>
        </w:trPr>
        <w:tc>
          <w:tcPr>
            <w:tcW w:w="2815" w:type="pct"/>
            <w:gridSpan w:val="3"/>
            <w:vMerge w:val="restart"/>
            <w:vAlign w:val="center"/>
          </w:tcPr>
          <w:p w14:paraId="30915117" w14:textId="77777777" w:rsidR="002A1C80" w:rsidRPr="00DA37C7" w:rsidRDefault="002A1C80" w:rsidP="00E03F38">
            <w:pPr>
              <w:jc w:val="center"/>
              <w:rPr>
                <w:rFonts w:asciiTheme="majorBidi" w:hAnsiTheme="majorBidi" w:cstheme="majorBidi"/>
                <w:b/>
                <w:bCs/>
                <w:sz w:val="22"/>
                <w:szCs w:val="22"/>
              </w:rPr>
            </w:pPr>
            <w:r>
              <w:rPr>
                <w:rFonts w:asciiTheme="majorBidi" w:hAnsiTheme="majorBidi" w:cstheme="majorBidi"/>
                <w:b/>
                <w:bCs/>
                <w:sz w:val="22"/>
                <w:szCs w:val="22"/>
              </w:rPr>
              <w:t>Surgical Intervention</w:t>
            </w:r>
          </w:p>
        </w:tc>
        <w:tc>
          <w:tcPr>
            <w:tcW w:w="652" w:type="pct"/>
            <w:vAlign w:val="center"/>
          </w:tcPr>
          <w:p w14:paraId="51E0AEC7" w14:textId="77777777" w:rsidR="002A1C80" w:rsidRPr="00DA37C7" w:rsidRDefault="002A1C80" w:rsidP="00E03F38">
            <w:pPr>
              <w:jc w:val="center"/>
              <w:rPr>
                <w:rFonts w:asciiTheme="majorBidi" w:hAnsiTheme="majorBidi" w:cstheme="majorBidi"/>
                <w:b/>
                <w:bCs/>
                <w:sz w:val="22"/>
                <w:szCs w:val="22"/>
              </w:rPr>
            </w:pPr>
            <w:r>
              <w:rPr>
                <w:rFonts w:asciiTheme="majorBidi" w:hAnsiTheme="majorBidi" w:cstheme="majorBidi"/>
                <w:b/>
                <w:bCs/>
                <w:sz w:val="22"/>
                <w:szCs w:val="22"/>
              </w:rPr>
              <w:t>Yes</w:t>
            </w:r>
          </w:p>
        </w:tc>
        <w:tc>
          <w:tcPr>
            <w:tcW w:w="1533" w:type="pct"/>
            <w:vAlign w:val="center"/>
          </w:tcPr>
          <w:p w14:paraId="339DF6D0"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123 (41%)</w:t>
            </w:r>
          </w:p>
        </w:tc>
      </w:tr>
      <w:tr w:rsidR="002A1C80" w:rsidRPr="00DA37C7" w14:paraId="7BF368A8" w14:textId="77777777" w:rsidTr="00E633FC">
        <w:trPr>
          <w:trHeight w:val="20"/>
        </w:trPr>
        <w:tc>
          <w:tcPr>
            <w:tcW w:w="2815" w:type="pct"/>
            <w:gridSpan w:val="3"/>
            <w:vMerge/>
          </w:tcPr>
          <w:p w14:paraId="32065D65" w14:textId="77777777" w:rsidR="002A1C80" w:rsidRPr="00DA37C7" w:rsidRDefault="002A1C80" w:rsidP="00E03F38">
            <w:pPr>
              <w:jc w:val="center"/>
              <w:rPr>
                <w:rFonts w:asciiTheme="majorBidi" w:hAnsiTheme="majorBidi" w:cstheme="majorBidi"/>
                <w:b/>
                <w:bCs/>
                <w:sz w:val="22"/>
                <w:szCs w:val="22"/>
              </w:rPr>
            </w:pPr>
          </w:p>
        </w:tc>
        <w:tc>
          <w:tcPr>
            <w:tcW w:w="652" w:type="pct"/>
            <w:vAlign w:val="center"/>
          </w:tcPr>
          <w:p w14:paraId="3939AE3A" w14:textId="77777777" w:rsidR="002A1C80" w:rsidRPr="00DA37C7" w:rsidRDefault="002A1C80" w:rsidP="00E03F38">
            <w:pPr>
              <w:jc w:val="center"/>
              <w:rPr>
                <w:rFonts w:asciiTheme="majorBidi" w:hAnsiTheme="majorBidi" w:cstheme="majorBidi"/>
                <w:b/>
                <w:bCs/>
                <w:sz w:val="22"/>
                <w:szCs w:val="22"/>
              </w:rPr>
            </w:pPr>
            <w:r w:rsidRPr="00DA37C7">
              <w:rPr>
                <w:rFonts w:asciiTheme="majorBidi" w:hAnsiTheme="majorBidi" w:cstheme="majorBidi"/>
                <w:b/>
                <w:bCs/>
                <w:sz w:val="22"/>
                <w:szCs w:val="22"/>
              </w:rPr>
              <w:t>No</w:t>
            </w:r>
          </w:p>
        </w:tc>
        <w:tc>
          <w:tcPr>
            <w:tcW w:w="1533" w:type="pct"/>
            <w:vAlign w:val="center"/>
          </w:tcPr>
          <w:p w14:paraId="74DDCC4C" w14:textId="77777777" w:rsidR="002A1C80" w:rsidRPr="00DA37C7" w:rsidRDefault="002A1C80" w:rsidP="00E03F38">
            <w:pPr>
              <w:jc w:val="center"/>
              <w:rPr>
                <w:rFonts w:asciiTheme="majorBidi" w:hAnsiTheme="majorBidi" w:cstheme="majorBidi"/>
                <w:sz w:val="22"/>
                <w:szCs w:val="22"/>
              </w:rPr>
            </w:pPr>
            <w:r w:rsidRPr="00DA37C7">
              <w:rPr>
                <w:rFonts w:asciiTheme="majorBidi" w:hAnsiTheme="majorBidi" w:cstheme="majorBidi"/>
                <w:sz w:val="22"/>
                <w:szCs w:val="22"/>
              </w:rPr>
              <w:t>177 (59%)</w:t>
            </w:r>
          </w:p>
        </w:tc>
      </w:tr>
    </w:tbl>
    <w:p w14:paraId="31426A97" w14:textId="6B839207" w:rsidR="00931DDD" w:rsidRDefault="00710177" w:rsidP="00710177">
      <w:pPr>
        <w:pStyle w:val="Footnote"/>
        <w:rPr>
          <w:sz w:val="18"/>
          <w:szCs w:val="18"/>
        </w:rPr>
      </w:pPr>
      <w:r w:rsidRPr="00623BA5">
        <w:rPr>
          <w:sz w:val="18"/>
          <w:szCs w:val="18"/>
        </w:rPr>
        <w:t>Data presented as frequency (%). SD: Standard deviation, FFH: Fall from height, RTA: Road traffic accident</w:t>
      </w:r>
      <w:r>
        <w:rPr>
          <w:sz w:val="18"/>
          <w:szCs w:val="18"/>
        </w:rPr>
        <w:t xml:space="preserve">, </w:t>
      </w:r>
      <w:r w:rsidRPr="0077665F">
        <w:rPr>
          <w:sz w:val="18"/>
          <w:szCs w:val="18"/>
        </w:rPr>
        <w:t>HTN</w:t>
      </w:r>
      <w:r>
        <w:rPr>
          <w:sz w:val="18"/>
          <w:szCs w:val="18"/>
        </w:rPr>
        <w:t xml:space="preserve">:hypertention, </w:t>
      </w:r>
      <w:r w:rsidRPr="0077665F">
        <w:rPr>
          <w:sz w:val="18"/>
          <w:szCs w:val="18"/>
        </w:rPr>
        <w:t>DM</w:t>
      </w:r>
      <w:r>
        <w:rPr>
          <w:sz w:val="18"/>
          <w:szCs w:val="18"/>
        </w:rPr>
        <w:t>:diabetes mellitus</w:t>
      </w:r>
      <w:r w:rsidR="00E633FC">
        <w:rPr>
          <w:sz w:val="18"/>
          <w:szCs w:val="18"/>
        </w:rPr>
        <w:t>,</w:t>
      </w:r>
      <w:r w:rsidR="00E633FC" w:rsidRPr="00E633FC">
        <w:rPr>
          <w:sz w:val="18"/>
          <w:szCs w:val="18"/>
        </w:rPr>
        <w:t xml:space="preserve"> </w:t>
      </w:r>
      <w:r w:rsidR="00E633FC" w:rsidRPr="0077665F">
        <w:rPr>
          <w:sz w:val="18"/>
          <w:szCs w:val="18"/>
        </w:rPr>
        <w:t>GCS</w:t>
      </w:r>
      <w:r w:rsidR="00E633FC">
        <w:rPr>
          <w:sz w:val="18"/>
          <w:szCs w:val="18"/>
        </w:rPr>
        <w:t>:</w:t>
      </w:r>
      <w:r w:rsidR="00E633FC" w:rsidRPr="0077665F">
        <w:t xml:space="preserve"> </w:t>
      </w:r>
      <w:r w:rsidR="00E633FC" w:rsidRPr="0077665F">
        <w:rPr>
          <w:sz w:val="18"/>
          <w:szCs w:val="18"/>
        </w:rPr>
        <w:t>Glasgow Coma Scale</w:t>
      </w:r>
      <w:r>
        <w:rPr>
          <w:sz w:val="18"/>
          <w:szCs w:val="18"/>
        </w:rPr>
        <w:t>.</w:t>
      </w:r>
      <w:bookmarkEnd w:id="10"/>
      <w:bookmarkEnd w:id="11"/>
      <w:bookmarkEnd w:id="14"/>
    </w:p>
    <w:p w14:paraId="2BA96290" w14:textId="77777777" w:rsidR="00997EDC" w:rsidRDefault="00997EDC" w:rsidP="008A491E">
      <w:pPr>
        <w:pStyle w:val="P"/>
        <w:rPr>
          <w:rFonts w:eastAsia="Times New Roman"/>
          <w:b/>
          <w:bCs/>
          <w:szCs w:val="36"/>
          <w:lang w:eastAsia="en-US"/>
        </w:rPr>
      </w:pPr>
    </w:p>
    <w:p w14:paraId="3F10733B" w14:textId="564B8E92" w:rsidR="00323A51" w:rsidRPr="00323A51" w:rsidRDefault="00323A51" w:rsidP="008A491E">
      <w:pPr>
        <w:pStyle w:val="P"/>
        <w:rPr>
          <w:rFonts w:eastAsia="Times New Roman"/>
          <w:b/>
          <w:bCs/>
          <w:szCs w:val="36"/>
          <w:lang w:eastAsia="en-US"/>
        </w:rPr>
      </w:pPr>
      <w:r w:rsidRPr="00323A51">
        <w:rPr>
          <w:rFonts w:eastAsia="Times New Roman"/>
          <w:b/>
          <w:bCs/>
          <w:szCs w:val="36"/>
          <w:lang w:eastAsia="en-US"/>
        </w:rPr>
        <w:t xml:space="preserve">Scoring Systems </w:t>
      </w:r>
      <w:r>
        <w:rPr>
          <w:rFonts w:eastAsia="Times New Roman"/>
          <w:b/>
          <w:bCs/>
          <w:szCs w:val="36"/>
          <w:lang w:eastAsia="en-US"/>
        </w:rPr>
        <w:t xml:space="preserve">and Outcome Score </w:t>
      </w:r>
      <w:r w:rsidRPr="00323A51">
        <w:rPr>
          <w:rFonts w:eastAsia="Times New Roman"/>
          <w:b/>
          <w:bCs/>
          <w:szCs w:val="36"/>
          <w:lang w:eastAsia="en-US"/>
        </w:rPr>
        <w:t>Results</w:t>
      </w:r>
    </w:p>
    <w:p w14:paraId="2B951E25" w14:textId="1C36FAE4" w:rsidR="00885F22" w:rsidRDefault="005A5095" w:rsidP="008A491E">
      <w:pPr>
        <w:pStyle w:val="P"/>
        <w:rPr>
          <w:lang w:val="en-US"/>
        </w:rPr>
      </w:pPr>
      <w:r w:rsidRPr="005A5095">
        <w:t xml:space="preserve">The Rotterdam score </w:t>
      </w:r>
      <w:r w:rsidR="00323A51">
        <w:t xml:space="preserve">Ranged from (1-5) </w:t>
      </w:r>
      <w:r w:rsidRPr="005A5095">
        <w:t xml:space="preserve">with a mean value of 2.97 ± 1.6, the Marshall score </w:t>
      </w:r>
      <w:r w:rsidR="00CB726F">
        <w:t>had</w:t>
      </w:r>
      <w:r w:rsidRPr="005A5095">
        <w:t xml:space="preserve"> a mean value of 3.7 ± 1.4</w:t>
      </w:r>
      <w:r w:rsidR="00323A51">
        <w:t xml:space="preserve"> with range of (2-6),</w:t>
      </w:r>
      <w:r w:rsidRPr="005A5095">
        <w:t xml:space="preserve"> and the Helsinki score</w:t>
      </w:r>
      <w:r w:rsidR="00323A51">
        <w:t xml:space="preserve"> ranged from (-3 -11)</w:t>
      </w:r>
      <w:r w:rsidRPr="005A5095">
        <w:t xml:space="preserve"> with a mean value of 4.8 ± 4.5.</w:t>
      </w:r>
      <w:r w:rsidR="006809B7" w:rsidRPr="006809B7">
        <w:t xml:space="preserve"> </w:t>
      </w:r>
      <w:r w:rsidR="006809B7">
        <w:t>The Modified Rankin score</w:t>
      </w:r>
      <w:r w:rsidR="00323A51">
        <w:t xml:space="preserve"> ranged (0-6)</w:t>
      </w:r>
      <w:r w:rsidR="006809B7">
        <w:t xml:space="preserve"> with a mean value of 3.9 ± 1.9. </w:t>
      </w:r>
      <w:r w:rsidR="00885F22" w:rsidRPr="00885F22">
        <w:rPr>
          <w:lang w:val="en-US"/>
        </w:rPr>
        <w:t>The Modified Rankin score interpretation showed no symptoms</w:t>
      </w:r>
      <w:r w:rsidR="00323A51">
        <w:rPr>
          <w:lang w:val="en-US"/>
        </w:rPr>
        <w:t xml:space="preserve"> (score 0)</w:t>
      </w:r>
      <w:r w:rsidR="00885F22" w:rsidRPr="00885F22">
        <w:rPr>
          <w:lang w:val="en-US"/>
        </w:rPr>
        <w:t xml:space="preserve"> in 31 (10.3%) participants, no significant disability</w:t>
      </w:r>
      <w:r w:rsidR="00323A51">
        <w:rPr>
          <w:lang w:val="en-US"/>
        </w:rPr>
        <w:t xml:space="preserve"> (score 1) </w:t>
      </w:r>
      <w:r w:rsidR="00885F22" w:rsidRPr="00885F22">
        <w:rPr>
          <w:lang w:val="en-US"/>
        </w:rPr>
        <w:t xml:space="preserve"> in 26 (8.7%) participants, slight disability</w:t>
      </w:r>
      <w:r w:rsidR="00323A51">
        <w:rPr>
          <w:lang w:val="en-US"/>
        </w:rPr>
        <w:t xml:space="preserve"> (score 2) </w:t>
      </w:r>
      <w:r w:rsidR="00885F22" w:rsidRPr="00885F22">
        <w:rPr>
          <w:lang w:val="en-US"/>
        </w:rPr>
        <w:t>in 63 (21.0%) participants, moderate disability</w:t>
      </w:r>
      <w:r w:rsidR="00323A51">
        <w:rPr>
          <w:lang w:val="en-US"/>
        </w:rPr>
        <w:t xml:space="preserve"> (score 3)</w:t>
      </w:r>
      <w:r w:rsidR="00885F22" w:rsidRPr="00885F22">
        <w:rPr>
          <w:lang w:val="en-US"/>
        </w:rPr>
        <w:t xml:space="preserve"> in 6 (2.0%), moderately severe disability</w:t>
      </w:r>
      <w:r w:rsidR="00323A51">
        <w:rPr>
          <w:lang w:val="en-US"/>
        </w:rPr>
        <w:t xml:space="preserve"> (score 4) </w:t>
      </w:r>
      <w:r w:rsidR="00885F22" w:rsidRPr="00885F22">
        <w:rPr>
          <w:lang w:val="en-US"/>
        </w:rPr>
        <w:t xml:space="preserve"> in 64 (21.3%) participants, severe disability</w:t>
      </w:r>
      <w:r w:rsidR="00323A51">
        <w:rPr>
          <w:lang w:val="en-US"/>
        </w:rPr>
        <w:t xml:space="preserve"> (score 5) </w:t>
      </w:r>
      <w:r w:rsidR="00885F22" w:rsidRPr="00885F22">
        <w:rPr>
          <w:lang w:val="en-US"/>
        </w:rPr>
        <w:t xml:space="preserve"> in 22 (7.3%) participants, and death</w:t>
      </w:r>
      <w:r w:rsidR="00323A51">
        <w:rPr>
          <w:lang w:val="en-US"/>
        </w:rPr>
        <w:t xml:space="preserve"> (Score 6)</w:t>
      </w:r>
      <w:r w:rsidR="00885F22" w:rsidRPr="00885F22">
        <w:rPr>
          <w:lang w:val="en-US"/>
        </w:rPr>
        <w:t xml:space="preserve"> in 88 (29.3%) participants.</w:t>
      </w:r>
    </w:p>
    <w:p w14:paraId="08E4693B" w14:textId="6D4577B4" w:rsidR="00915DFB" w:rsidRPr="00915DFB" w:rsidRDefault="00915DFB" w:rsidP="004349C8">
      <w:pPr>
        <w:pStyle w:val="P"/>
      </w:pPr>
      <w:r w:rsidRPr="00915DFB">
        <w:t>An unfavourable outcome is defined as moderate to severe disability or mortality in modified Rankin score (Score 4 to 6)</w:t>
      </w:r>
      <w:r w:rsidR="00A83858">
        <w:t xml:space="preserve">. </w:t>
      </w:r>
      <w:r w:rsidRPr="00915DFB">
        <w:t>Favourable outcome is defined as no symptoms to no significant disability or slight till moderate disability in modified Rankin score (Score 0 to 3)</w:t>
      </w:r>
      <w:r w:rsidR="004349C8" w:rsidRPr="004349C8">
        <w:rPr>
          <w:rFonts w:eastAsia="Times New Roman"/>
          <w:color w:val="auto"/>
          <w:lang w:val="en-US" w:eastAsia="en-US"/>
        </w:rPr>
        <w:t xml:space="preserve"> </w:t>
      </w:r>
      <w:r w:rsidR="004349C8" w:rsidRPr="004349C8">
        <w:rPr>
          <w:rFonts w:eastAsia="Times New Roman"/>
          <w:b/>
          <w:bCs/>
          <w:color w:val="auto"/>
          <w:lang w:val="en-US" w:eastAsia="en-US"/>
        </w:rPr>
        <w:t>(</w:t>
      </w:r>
      <w:r w:rsidR="004349C8" w:rsidRPr="004349C8">
        <w:rPr>
          <w:b/>
          <w:bCs/>
          <w:lang w:val="en-US"/>
        </w:rPr>
        <w:t xml:space="preserve">Table </w:t>
      </w:r>
      <w:r w:rsidR="00237E26">
        <w:rPr>
          <w:b/>
          <w:bCs/>
          <w:lang w:val="en-US"/>
        </w:rPr>
        <w:t>4</w:t>
      </w:r>
      <w:r w:rsidR="004349C8" w:rsidRPr="004349C8">
        <w:rPr>
          <w:b/>
          <w:bCs/>
          <w:lang w:val="en-US"/>
        </w:rPr>
        <w:t>)</w:t>
      </w:r>
      <w:r w:rsidR="004349C8">
        <w:rPr>
          <w:lang w:val="en-US"/>
        </w:rPr>
        <w:t>.</w:t>
      </w:r>
    </w:p>
    <w:p w14:paraId="02FFC0F2" w14:textId="457497FF" w:rsidR="005A5095" w:rsidRDefault="005A5095" w:rsidP="00CB726F">
      <w:pPr>
        <w:pStyle w:val="Caption"/>
        <w:spacing w:after="0"/>
      </w:pPr>
      <w:bookmarkStart w:id="15" w:name="_Hlk197993281"/>
      <w:r>
        <w:lastRenderedPageBreak/>
        <w:t xml:space="preserve">Table </w:t>
      </w:r>
      <w:bookmarkEnd w:id="15"/>
      <w:r w:rsidR="00237E26">
        <w:t>4</w:t>
      </w:r>
      <w:r>
        <w:t>:</w:t>
      </w:r>
      <w:r w:rsidRPr="005A5095">
        <w:t xml:space="preserve"> </w:t>
      </w:r>
      <w:r w:rsidR="006809B7" w:rsidRPr="006809B7">
        <w:t>CT Brain scores on admission</w:t>
      </w:r>
      <w:r w:rsidR="006809B7">
        <w:t xml:space="preserve"> and </w:t>
      </w:r>
      <w:r w:rsidR="006809B7" w:rsidRPr="006809B7">
        <w:t>Modified Rankin score at the follow-up in</w:t>
      </w:r>
      <w:r w:rsidRPr="005A5095">
        <w:t xml:space="preserve"> the study participants</w:t>
      </w:r>
    </w:p>
    <w:tbl>
      <w:tblPr>
        <w:tblStyle w:val="TableGrid3"/>
        <w:tblW w:w="5000" w:type="pct"/>
        <w:tblLayout w:type="fixed"/>
        <w:tblLook w:val="04A0" w:firstRow="1" w:lastRow="0" w:firstColumn="1" w:lastColumn="0" w:noHBand="0" w:noVBand="1"/>
      </w:tblPr>
      <w:tblGrid>
        <w:gridCol w:w="1615"/>
        <w:gridCol w:w="976"/>
        <w:gridCol w:w="3322"/>
        <w:gridCol w:w="3104"/>
      </w:tblGrid>
      <w:tr w:rsidR="006C4D2F" w:rsidRPr="006809B7" w14:paraId="5A1AC13D" w14:textId="77777777" w:rsidTr="006C4D2F">
        <w:trPr>
          <w:trHeight w:val="20"/>
        </w:trPr>
        <w:tc>
          <w:tcPr>
            <w:tcW w:w="3279" w:type="pct"/>
            <w:gridSpan w:val="3"/>
          </w:tcPr>
          <w:p w14:paraId="6E648415" w14:textId="7EEF71F5" w:rsidR="006C4D2F" w:rsidRPr="00DA37C7" w:rsidRDefault="006C4D2F" w:rsidP="005A5095">
            <w:pPr>
              <w:jc w:val="center"/>
              <w:rPr>
                <w:rFonts w:asciiTheme="majorBidi" w:hAnsiTheme="majorBidi" w:cstheme="majorBidi"/>
                <w:b/>
                <w:bCs/>
                <w:sz w:val="22"/>
                <w:szCs w:val="22"/>
                <w:lang w:bidi="ar-EG"/>
              </w:rPr>
            </w:pPr>
          </w:p>
        </w:tc>
        <w:tc>
          <w:tcPr>
            <w:tcW w:w="1721" w:type="pct"/>
            <w:vAlign w:val="center"/>
          </w:tcPr>
          <w:p w14:paraId="3080D93D" w14:textId="6DCE890D" w:rsidR="006C4D2F" w:rsidRPr="00DA37C7" w:rsidRDefault="006C4D2F" w:rsidP="005A5095">
            <w:pPr>
              <w:jc w:val="center"/>
              <w:rPr>
                <w:rFonts w:asciiTheme="majorBidi" w:hAnsiTheme="majorBidi" w:cstheme="majorBidi"/>
                <w:b/>
                <w:bCs/>
                <w:sz w:val="22"/>
                <w:szCs w:val="22"/>
              </w:rPr>
            </w:pPr>
            <w:r w:rsidRPr="00DA37C7">
              <w:rPr>
                <w:rFonts w:asciiTheme="majorBidi" w:hAnsiTheme="majorBidi" w:cstheme="majorBidi"/>
                <w:b/>
                <w:bCs/>
                <w:sz w:val="22"/>
                <w:szCs w:val="22"/>
              </w:rPr>
              <w:t>Study participants (n =300)</w:t>
            </w:r>
          </w:p>
        </w:tc>
      </w:tr>
      <w:tr w:rsidR="00915DFB" w:rsidRPr="006809B7" w14:paraId="5A28C4CF" w14:textId="77777777" w:rsidTr="00E633FC">
        <w:trPr>
          <w:trHeight w:val="20"/>
        </w:trPr>
        <w:tc>
          <w:tcPr>
            <w:tcW w:w="896" w:type="pct"/>
            <w:vMerge w:val="restart"/>
            <w:vAlign w:val="center"/>
          </w:tcPr>
          <w:p w14:paraId="3F1CB2BE" w14:textId="5EB65B06" w:rsidR="00915DFB" w:rsidRPr="00DA37C7" w:rsidRDefault="00915DFB" w:rsidP="005A5095">
            <w:pPr>
              <w:jc w:val="center"/>
              <w:rPr>
                <w:rFonts w:asciiTheme="majorBidi" w:hAnsiTheme="majorBidi" w:cstheme="majorBidi"/>
                <w:b/>
                <w:bCs/>
                <w:sz w:val="22"/>
                <w:szCs w:val="22"/>
              </w:rPr>
            </w:pPr>
            <w:r w:rsidRPr="00DA37C7">
              <w:rPr>
                <w:rFonts w:asciiTheme="majorBidi" w:hAnsiTheme="majorBidi" w:cstheme="majorBidi"/>
                <w:b/>
                <w:bCs/>
                <w:sz w:val="22"/>
                <w:szCs w:val="22"/>
              </w:rPr>
              <w:t>CT Brain scores</w:t>
            </w:r>
          </w:p>
        </w:tc>
        <w:tc>
          <w:tcPr>
            <w:tcW w:w="2383" w:type="pct"/>
            <w:gridSpan w:val="2"/>
            <w:vAlign w:val="center"/>
          </w:tcPr>
          <w:p w14:paraId="47959E9A" w14:textId="0B5C779A" w:rsidR="00915DFB" w:rsidRPr="00DA37C7" w:rsidRDefault="00915DFB" w:rsidP="00E633FC">
            <w:pPr>
              <w:jc w:val="center"/>
              <w:rPr>
                <w:rFonts w:asciiTheme="majorBidi" w:hAnsiTheme="majorBidi" w:cstheme="majorBidi"/>
                <w:b/>
                <w:bCs/>
                <w:sz w:val="22"/>
                <w:szCs w:val="22"/>
              </w:rPr>
            </w:pPr>
            <w:r w:rsidRPr="00DA37C7">
              <w:rPr>
                <w:rFonts w:asciiTheme="majorBidi" w:hAnsiTheme="majorBidi" w:cstheme="majorBidi"/>
                <w:b/>
                <w:bCs/>
                <w:sz w:val="22"/>
                <w:szCs w:val="22"/>
              </w:rPr>
              <w:t>Rotterdam Score</w:t>
            </w:r>
          </w:p>
        </w:tc>
        <w:tc>
          <w:tcPr>
            <w:tcW w:w="1721" w:type="pct"/>
            <w:vAlign w:val="center"/>
          </w:tcPr>
          <w:p w14:paraId="51F25EB9" w14:textId="261AF8C2" w:rsidR="00915DFB" w:rsidRPr="00DA37C7" w:rsidRDefault="00915DFB" w:rsidP="00D727A0">
            <w:pPr>
              <w:bidi w:val="0"/>
              <w:jc w:val="center"/>
              <w:rPr>
                <w:rFonts w:asciiTheme="majorBidi" w:hAnsiTheme="majorBidi" w:cstheme="majorBidi"/>
                <w:sz w:val="22"/>
                <w:szCs w:val="22"/>
              </w:rPr>
            </w:pPr>
            <w:r>
              <w:rPr>
                <w:rFonts w:asciiTheme="majorBidi" w:hAnsiTheme="majorBidi" w:cstheme="majorBidi"/>
                <w:sz w:val="22"/>
                <w:szCs w:val="22"/>
              </w:rPr>
              <w:t>Range: (</w:t>
            </w:r>
            <w:r w:rsidRPr="00D727A0">
              <w:rPr>
                <w:rFonts w:asciiTheme="majorBidi" w:hAnsiTheme="majorBidi" w:cstheme="majorBidi"/>
                <w:sz w:val="22"/>
                <w:szCs w:val="22"/>
              </w:rPr>
              <w:t>1 – 5</w:t>
            </w:r>
            <w:r>
              <w:rPr>
                <w:rFonts w:asciiTheme="majorBidi" w:hAnsiTheme="majorBidi" w:cstheme="majorBidi"/>
                <w:sz w:val="22"/>
                <w:szCs w:val="22"/>
              </w:rPr>
              <w:t>)</w:t>
            </w:r>
            <w:r w:rsidRPr="00D727A0">
              <w:rPr>
                <w:rFonts w:asciiTheme="majorBidi" w:hAnsiTheme="majorBidi" w:cstheme="majorBidi"/>
                <w:sz w:val="22"/>
                <w:szCs w:val="22"/>
              </w:rPr>
              <w:t xml:space="preserve"> </w:t>
            </w:r>
            <w:r>
              <w:rPr>
                <w:rFonts w:asciiTheme="majorBidi" w:hAnsiTheme="majorBidi" w:cstheme="majorBidi"/>
                <w:sz w:val="22"/>
                <w:szCs w:val="22"/>
              </w:rPr>
              <w:br/>
              <w:t xml:space="preserve">Mean </w:t>
            </w:r>
            <w:r w:rsidRPr="00D727A0">
              <w:rPr>
                <w:rFonts w:asciiTheme="majorBidi" w:hAnsiTheme="majorBidi" w:cstheme="majorBidi"/>
                <w:sz w:val="22"/>
                <w:szCs w:val="22"/>
              </w:rPr>
              <w:t>±</w:t>
            </w:r>
            <w:r>
              <w:rPr>
                <w:rFonts w:asciiTheme="majorBidi" w:hAnsiTheme="majorBidi" w:cstheme="majorBidi"/>
                <w:sz w:val="22"/>
                <w:szCs w:val="22"/>
              </w:rPr>
              <w:t xml:space="preserve"> SD: </w:t>
            </w:r>
            <w:r w:rsidRPr="00DA37C7">
              <w:rPr>
                <w:rFonts w:asciiTheme="majorBidi" w:hAnsiTheme="majorBidi" w:cstheme="majorBidi"/>
                <w:sz w:val="22"/>
                <w:szCs w:val="22"/>
              </w:rPr>
              <w:t>2.97 ± 1.6</w:t>
            </w:r>
          </w:p>
        </w:tc>
      </w:tr>
      <w:tr w:rsidR="00915DFB" w:rsidRPr="006809B7" w14:paraId="66D642CF" w14:textId="77777777" w:rsidTr="00E633FC">
        <w:trPr>
          <w:trHeight w:val="20"/>
        </w:trPr>
        <w:tc>
          <w:tcPr>
            <w:tcW w:w="896" w:type="pct"/>
            <w:vMerge/>
            <w:vAlign w:val="center"/>
          </w:tcPr>
          <w:p w14:paraId="484267A1" w14:textId="77777777" w:rsidR="00915DFB" w:rsidRPr="00DA37C7" w:rsidRDefault="00915DFB" w:rsidP="005A5095">
            <w:pPr>
              <w:jc w:val="center"/>
              <w:rPr>
                <w:rFonts w:asciiTheme="majorBidi" w:hAnsiTheme="majorBidi" w:cstheme="majorBidi"/>
                <w:b/>
                <w:bCs/>
                <w:sz w:val="22"/>
                <w:szCs w:val="22"/>
              </w:rPr>
            </w:pPr>
          </w:p>
        </w:tc>
        <w:tc>
          <w:tcPr>
            <w:tcW w:w="2383" w:type="pct"/>
            <w:gridSpan w:val="2"/>
            <w:vAlign w:val="center"/>
          </w:tcPr>
          <w:p w14:paraId="1084512C" w14:textId="3E5463D5" w:rsidR="00915DFB" w:rsidRPr="00DA37C7" w:rsidRDefault="00915DFB" w:rsidP="00E633FC">
            <w:pPr>
              <w:jc w:val="center"/>
              <w:rPr>
                <w:rFonts w:asciiTheme="majorBidi" w:hAnsiTheme="majorBidi" w:cstheme="majorBidi"/>
                <w:b/>
                <w:bCs/>
                <w:sz w:val="22"/>
                <w:szCs w:val="22"/>
              </w:rPr>
            </w:pPr>
            <w:r w:rsidRPr="00DA37C7">
              <w:rPr>
                <w:rFonts w:asciiTheme="majorBidi" w:hAnsiTheme="majorBidi" w:cstheme="majorBidi"/>
                <w:b/>
                <w:bCs/>
                <w:sz w:val="22"/>
                <w:szCs w:val="22"/>
              </w:rPr>
              <w:t>Marshall Score</w:t>
            </w:r>
          </w:p>
        </w:tc>
        <w:tc>
          <w:tcPr>
            <w:tcW w:w="1721" w:type="pct"/>
            <w:vAlign w:val="center"/>
          </w:tcPr>
          <w:p w14:paraId="3F2AC50C" w14:textId="0A4E5EEA" w:rsidR="00915DFB" w:rsidRPr="00DA37C7" w:rsidRDefault="00915DFB" w:rsidP="00D727A0">
            <w:pPr>
              <w:bidi w:val="0"/>
              <w:jc w:val="center"/>
              <w:rPr>
                <w:rFonts w:asciiTheme="majorBidi" w:hAnsiTheme="majorBidi" w:cstheme="majorBidi"/>
                <w:sz w:val="22"/>
                <w:szCs w:val="22"/>
              </w:rPr>
            </w:pPr>
            <w:r w:rsidRPr="00D727A0">
              <w:rPr>
                <w:rFonts w:asciiTheme="majorBidi" w:hAnsiTheme="majorBidi" w:cstheme="majorBidi"/>
                <w:sz w:val="22"/>
                <w:szCs w:val="22"/>
              </w:rPr>
              <w:t xml:space="preserve">Range: </w:t>
            </w:r>
            <w:r>
              <w:rPr>
                <w:rFonts w:asciiTheme="majorBidi" w:hAnsiTheme="majorBidi" w:cstheme="majorBidi"/>
                <w:sz w:val="22"/>
                <w:szCs w:val="22"/>
              </w:rPr>
              <w:t xml:space="preserve">(2 - 6) </w:t>
            </w:r>
            <w:r>
              <w:rPr>
                <w:rFonts w:asciiTheme="majorBidi" w:hAnsiTheme="majorBidi" w:cstheme="majorBidi"/>
                <w:sz w:val="22"/>
                <w:szCs w:val="22"/>
              </w:rPr>
              <w:br/>
            </w:r>
            <w:r w:rsidRPr="00D727A0">
              <w:rPr>
                <w:rFonts w:asciiTheme="majorBidi" w:hAnsiTheme="majorBidi" w:cstheme="majorBidi"/>
                <w:sz w:val="22"/>
                <w:szCs w:val="22"/>
              </w:rPr>
              <w:t>Mean</w:t>
            </w:r>
            <w:r>
              <w:rPr>
                <w:rFonts w:asciiTheme="majorBidi" w:hAnsiTheme="majorBidi" w:cstheme="majorBidi"/>
                <w:sz w:val="22"/>
                <w:szCs w:val="22"/>
              </w:rPr>
              <w:t xml:space="preserve"> </w:t>
            </w:r>
            <w:r w:rsidRPr="00D727A0">
              <w:rPr>
                <w:rFonts w:asciiTheme="majorBidi" w:hAnsiTheme="majorBidi" w:cstheme="majorBidi"/>
                <w:sz w:val="22"/>
                <w:szCs w:val="22"/>
              </w:rPr>
              <w:t>±</w:t>
            </w:r>
            <w:r>
              <w:rPr>
                <w:rFonts w:asciiTheme="majorBidi" w:hAnsiTheme="majorBidi" w:cstheme="majorBidi"/>
                <w:sz w:val="22"/>
                <w:szCs w:val="22"/>
              </w:rPr>
              <w:t xml:space="preserve"> </w:t>
            </w:r>
            <w:r w:rsidRPr="00D727A0">
              <w:rPr>
                <w:rFonts w:asciiTheme="majorBidi" w:hAnsiTheme="majorBidi" w:cstheme="majorBidi"/>
                <w:sz w:val="22"/>
                <w:szCs w:val="22"/>
              </w:rPr>
              <w:t xml:space="preserve">SD: </w:t>
            </w:r>
            <w:r w:rsidRPr="00DA37C7">
              <w:rPr>
                <w:rFonts w:asciiTheme="majorBidi" w:hAnsiTheme="majorBidi" w:cstheme="majorBidi"/>
                <w:sz w:val="22"/>
                <w:szCs w:val="22"/>
              </w:rPr>
              <w:t>3.7 ± 1.4</w:t>
            </w:r>
          </w:p>
        </w:tc>
      </w:tr>
      <w:tr w:rsidR="00915DFB" w:rsidRPr="006809B7" w14:paraId="10EB7BF9" w14:textId="77777777" w:rsidTr="00E633FC">
        <w:trPr>
          <w:trHeight w:val="20"/>
        </w:trPr>
        <w:tc>
          <w:tcPr>
            <w:tcW w:w="896" w:type="pct"/>
            <w:vMerge/>
            <w:vAlign w:val="center"/>
          </w:tcPr>
          <w:p w14:paraId="509C45A8" w14:textId="77777777" w:rsidR="00915DFB" w:rsidRPr="00DA37C7" w:rsidRDefault="00915DFB" w:rsidP="005A5095">
            <w:pPr>
              <w:jc w:val="center"/>
              <w:rPr>
                <w:rFonts w:asciiTheme="majorBidi" w:hAnsiTheme="majorBidi" w:cstheme="majorBidi"/>
                <w:b/>
                <w:bCs/>
                <w:sz w:val="22"/>
                <w:szCs w:val="22"/>
              </w:rPr>
            </w:pPr>
          </w:p>
        </w:tc>
        <w:tc>
          <w:tcPr>
            <w:tcW w:w="2383" w:type="pct"/>
            <w:gridSpan w:val="2"/>
            <w:vAlign w:val="center"/>
          </w:tcPr>
          <w:p w14:paraId="4193F70A" w14:textId="367FE997" w:rsidR="00915DFB" w:rsidRPr="00DA37C7" w:rsidRDefault="00915DFB" w:rsidP="00E633FC">
            <w:pPr>
              <w:jc w:val="center"/>
              <w:rPr>
                <w:rFonts w:asciiTheme="majorBidi" w:hAnsiTheme="majorBidi" w:cstheme="majorBidi"/>
                <w:b/>
                <w:bCs/>
                <w:sz w:val="22"/>
                <w:szCs w:val="22"/>
              </w:rPr>
            </w:pPr>
            <w:r w:rsidRPr="00DA37C7">
              <w:rPr>
                <w:rFonts w:asciiTheme="majorBidi" w:hAnsiTheme="majorBidi" w:cstheme="majorBidi"/>
                <w:b/>
                <w:bCs/>
                <w:sz w:val="22"/>
                <w:szCs w:val="22"/>
              </w:rPr>
              <w:t>Helsinki Score</w:t>
            </w:r>
          </w:p>
        </w:tc>
        <w:tc>
          <w:tcPr>
            <w:tcW w:w="1721" w:type="pct"/>
            <w:vAlign w:val="center"/>
          </w:tcPr>
          <w:p w14:paraId="6478FF6A" w14:textId="74FFD1CC" w:rsidR="00915DFB" w:rsidRPr="00DA37C7" w:rsidRDefault="00915DFB" w:rsidP="00D727A0">
            <w:pPr>
              <w:bidi w:val="0"/>
              <w:jc w:val="center"/>
              <w:rPr>
                <w:rFonts w:asciiTheme="majorBidi" w:hAnsiTheme="majorBidi" w:cstheme="majorBidi"/>
                <w:sz w:val="22"/>
                <w:szCs w:val="22"/>
              </w:rPr>
            </w:pPr>
            <w:r w:rsidRPr="00D727A0">
              <w:rPr>
                <w:rFonts w:asciiTheme="majorBidi" w:hAnsiTheme="majorBidi" w:cstheme="majorBidi"/>
                <w:sz w:val="22"/>
                <w:szCs w:val="22"/>
              </w:rPr>
              <w:t xml:space="preserve">Range: </w:t>
            </w:r>
            <w:r>
              <w:rPr>
                <w:rFonts w:asciiTheme="majorBidi" w:hAnsiTheme="majorBidi" w:cstheme="majorBidi"/>
                <w:sz w:val="22"/>
                <w:szCs w:val="22"/>
              </w:rPr>
              <w:t xml:space="preserve">(-3 – 11) </w:t>
            </w:r>
            <w:r>
              <w:rPr>
                <w:rFonts w:asciiTheme="majorBidi" w:hAnsiTheme="majorBidi" w:cstheme="majorBidi"/>
                <w:sz w:val="22"/>
                <w:szCs w:val="22"/>
              </w:rPr>
              <w:br/>
            </w:r>
            <w:r w:rsidRPr="00D727A0">
              <w:rPr>
                <w:rFonts w:asciiTheme="majorBidi" w:hAnsiTheme="majorBidi" w:cstheme="majorBidi"/>
                <w:sz w:val="22"/>
                <w:szCs w:val="22"/>
              </w:rPr>
              <w:t xml:space="preserve">Mean ± SD: </w:t>
            </w:r>
            <w:r w:rsidRPr="00DA37C7">
              <w:rPr>
                <w:rFonts w:asciiTheme="majorBidi" w:hAnsiTheme="majorBidi" w:cstheme="majorBidi"/>
                <w:sz w:val="22"/>
                <w:szCs w:val="22"/>
              </w:rPr>
              <w:t>4.8 ± 4.5</w:t>
            </w:r>
          </w:p>
        </w:tc>
      </w:tr>
      <w:tr w:rsidR="00915DFB" w:rsidRPr="006809B7" w14:paraId="6CAE0025" w14:textId="77777777" w:rsidTr="00323A51">
        <w:trPr>
          <w:trHeight w:val="20"/>
        </w:trPr>
        <w:tc>
          <w:tcPr>
            <w:tcW w:w="3279" w:type="pct"/>
            <w:gridSpan w:val="3"/>
            <w:vAlign w:val="center"/>
          </w:tcPr>
          <w:p w14:paraId="59C5519B" w14:textId="4ACACAA6" w:rsidR="00915DFB" w:rsidRPr="00DA37C7" w:rsidRDefault="00915DFB" w:rsidP="00323A51">
            <w:pPr>
              <w:jc w:val="center"/>
              <w:rPr>
                <w:rFonts w:asciiTheme="majorBidi" w:hAnsiTheme="majorBidi" w:cstheme="majorBidi"/>
                <w:b/>
                <w:bCs/>
                <w:sz w:val="22"/>
                <w:szCs w:val="22"/>
              </w:rPr>
            </w:pPr>
            <w:r w:rsidRPr="00DA37C7">
              <w:rPr>
                <w:rFonts w:asciiTheme="majorBidi" w:hAnsiTheme="majorBidi" w:cstheme="majorBidi"/>
                <w:b/>
                <w:bCs/>
                <w:sz w:val="22"/>
                <w:szCs w:val="22"/>
              </w:rPr>
              <w:t>Modified Rankin score</w:t>
            </w:r>
          </w:p>
        </w:tc>
        <w:tc>
          <w:tcPr>
            <w:tcW w:w="1721" w:type="pct"/>
            <w:vAlign w:val="center"/>
          </w:tcPr>
          <w:p w14:paraId="01D893E2" w14:textId="5B580F8E" w:rsidR="00915DFB" w:rsidRPr="00DA37C7" w:rsidRDefault="00915DFB" w:rsidP="00B91FCC">
            <w:pPr>
              <w:bidi w:val="0"/>
              <w:jc w:val="center"/>
              <w:rPr>
                <w:rFonts w:asciiTheme="majorBidi" w:hAnsiTheme="majorBidi" w:cstheme="majorBidi"/>
                <w:sz w:val="22"/>
                <w:szCs w:val="22"/>
              </w:rPr>
            </w:pPr>
            <w:r w:rsidRPr="00B91FCC">
              <w:rPr>
                <w:rFonts w:asciiTheme="majorBidi" w:hAnsiTheme="majorBidi" w:cstheme="majorBidi"/>
                <w:sz w:val="22"/>
                <w:szCs w:val="22"/>
              </w:rPr>
              <w:t>Range</w:t>
            </w:r>
            <w:r>
              <w:rPr>
                <w:rFonts w:asciiTheme="majorBidi" w:hAnsiTheme="majorBidi" w:cstheme="majorBidi"/>
                <w:sz w:val="22"/>
                <w:szCs w:val="22"/>
              </w:rPr>
              <w:t>:</w:t>
            </w:r>
            <w:r w:rsidRPr="00B91FCC">
              <w:rPr>
                <w:rFonts w:asciiTheme="majorBidi" w:hAnsiTheme="majorBidi" w:cstheme="majorBidi"/>
                <w:sz w:val="22"/>
                <w:szCs w:val="22"/>
              </w:rPr>
              <w:t xml:space="preserve"> (0 – 6)</w:t>
            </w:r>
            <w:r>
              <w:rPr>
                <w:rFonts w:asciiTheme="majorBidi" w:hAnsiTheme="majorBidi" w:cstheme="majorBidi"/>
                <w:sz w:val="22"/>
                <w:szCs w:val="22"/>
              </w:rPr>
              <w:br/>
            </w:r>
            <w:r w:rsidRPr="00B91FCC">
              <w:rPr>
                <w:rFonts w:asciiTheme="majorBidi" w:hAnsiTheme="majorBidi" w:cstheme="majorBidi"/>
                <w:sz w:val="22"/>
                <w:szCs w:val="22"/>
              </w:rPr>
              <w:t xml:space="preserve">Mean ± SD: </w:t>
            </w:r>
            <w:r w:rsidRPr="00DA37C7">
              <w:rPr>
                <w:rFonts w:asciiTheme="majorBidi" w:hAnsiTheme="majorBidi" w:cstheme="majorBidi"/>
                <w:sz w:val="22"/>
                <w:szCs w:val="22"/>
              </w:rPr>
              <w:t>3.9 ± 1.9</w:t>
            </w:r>
          </w:p>
        </w:tc>
      </w:tr>
      <w:tr w:rsidR="00A83858" w:rsidRPr="006809B7" w14:paraId="4E3A087D" w14:textId="77777777" w:rsidTr="002A1C80">
        <w:trPr>
          <w:trHeight w:val="20"/>
        </w:trPr>
        <w:tc>
          <w:tcPr>
            <w:tcW w:w="896" w:type="pct"/>
            <w:vMerge w:val="restart"/>
            <w:vAlign w:val="center"/>
          </w:tcPr>
          <w:p w14:paraId="524FCA4C" w14:textId="6298BFFB" w:rsidR="00A83858" w:rsidRPr="00C92AA8" w:rsidRDefault="00A83858" w:rsidP="00C92AA8">
            <w:pPr>
              <w:ind w:left="113" w:right="113"/>
              <w:jc w:val="center"/>
              <w:rPr>
                <w:rFonts w:asciiTheme="majorBidi" w:hAnsiTheme="majorBidi" w:cstheme="majorBidi"/>
                <w:b/>
                <w:bCs/>
                <w:sz w:val="12"/>
                <w:szCs w:val="12"/>
                <w:lang w:bidi="ar-EG"/>
              </w:rPr>
            </w:pPr>
            <w:r w:rsidRPr="002A1C80">
              <w:rPr>
                <w:rFonts w:asciiTheme="majorBidi" w:hAnsiTheme="majorBidi" w:cstheme="majorBidi"/>
                <w:b/>
                <w:bCs/>
                <w:sz w:val="18"/>
                <w:szCs w:val="18"/>
              </w:rPr>
              <w:t>Modified Rankin score interpretation</w:t>
            </w:r>
          </w:p>
        </w:tc>
        <w:tc>
          <w:tcPr>
            <w:tcW w:w="541" w:type="pct"/>
            <w:vMerge w:val="restart"/>
            <w:textDirection w:val="btLr"/>
            <w:vAlign w:val="center"/>
          </w:tcPr>
          <w:p w14:paraId="52333A73" w14:textId="684E187D" w:rsidR="00A83858" w:rsidRPr="00A83858" w:rsidRDefault="00A83858" w:rsidP="00A83858">
            <w:pPr>
              <w:ind w:left="113" w:right="113"/>
              <w:jc w:val="center"/>
              <w:rPr>
                <w:rFonts w:asciiTheme="majorBidi" w:hAnsiTheme="majorBidi" w:cstheme="majorBidi"/>
                <w:b/>
                <w:bCs/>
                <w:sz w:val="18"/>
                <w:szCs w:val="18"/>
                <w:lang w:bidi="ar-EG"/>
              </w:rPr>
            </w:pPr>
            <w:r w:rsidRPr="00A83858">
              <w:rPr>
                <w:rFonts w:asciiTheme="majorBidi" w:hAnsiTheme="majorBidi" w:cstheme="majorBidi"/>
                <w:b/>
                <w:bCs/>
                <w:sz w:val="18"/>
                <w:szCs w:val="18"/>
                <w:lang w:bidi="ar-EG"/>
              </w:rPr>
              <w:t>Favorable Outcomes</w:t>
            </w:r>
          </w:p>
        </w:tc>
        <w:tc>
          <w:tcPr>
            <w:tcW w:w="1842" w:type="pct"/>
            <w:vAlign w:val="center"/>
          </w:tcPr>
          <w:p w14:paraId="132E7418" w14:textId="37E5F7DF" w:rsidR="00A83858" w:rsidRPr="00DA37C7" w:rsidRDefault="00323A51" w:rsidP="006809B7">
            <w:pPr>
              <w:jc w:val="center"/>
              <w:rPr>
                <w:rFonts w:asciiTheme="majorBidi" w:hAnsiTheme="majorBidi" w:cstheme="majorBidi"/>
                <w:b/>
                <w:bCs/>
                <w:sz w:val="22"/>
                <w:szCs w:val="22"/>
              </w:rPr>
            </w:pPr>
            <w:r>
              <w:rPr>
                <w:rFonts w:asciiTheme="majorBidi" w:hAnsiTheme="majorBidi" w:cstheme="majorBidi"/>
                <w:b/>
                <w:bCs/>
                <w:sz w:val="22"/>
                <w:szCs w:val="22"/>
              </w:rPr>
              <w:t xml:space="preserve">Score (0) </w:t>
            </w:r>
          </w:p>
        </w:tc>
        <w:tc>
          <w:tcPr>
            <w:tcW w:w="1721" w:type="pct"/>
            <w:vAlign w:val="center"/>
          </w:tcPr>
          <w:p w14:paraId="5A10B69A" w14:textId="6DEC0952"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31 (10.3%)</w:t>
            </w:r>
          </w:p>
        </w:tc>
      </w:tr>
      <w:tr w:rsidR="00A83858" w:rsidRPr="006809B7" w14:paraId="7D269F01" w14:textId="77777777" w:rsidTr="002A1C80">
        <w:trPr>
          <w:trHeight w:val="20"/>
        </w:trPr>
        <w:tc>
          <w:tcPr>
            <w:tcW w:w="896" w:type="pct"/>
            <w:vMerge/>
            <w:vAlign w:val="center"/>
          </w:tcPr>
          <w:p w14:paraId="5A6746BB" w14:textId="0E412A0E" w:rsidR="00A83858" w:rsidRPr="00C92AA8" w:rsidRDefault="00A83858" w:rsidP="00C92AA8">
            <w:pPr>
              <w:jc w:val="center"/>
              <w:rPr>
                <w:rFonts w:asciiTheme="majorBidi" w:hAnsiTheme="majorBidi" w:cstheme="majorBidi"/>
                <w:b/>
                <w:bCs/>
                <w:sz w:val="12"/>
                <w:szCs w:val="12"/>
              </w:rPr>
            </w:pPr>
          </w:p>
        </w:tc>
        <w:tc>
          <w:tcPr>
            <w:tcW w:w="541" w:type="pct"/>
            <w:vMerge/>
          </w:tcPr>
          <w:p w14:paraId="1003B583" w14:textId="77777777" w:rsidR="00A83858" w:rsidRPr="00DA37C7" w:rsidRDefault="00A83858" w:rsidP="006809B7">
            <w:pPr>
              <w:jc w:val="center"/>
              <w:rPr>
                <w:rFonts w:asciiTheme="majorBidi" w:hAnsiTheme="majorBidi" w:cstheme="majorBidi"/>
                <w:b/>
                <w:bCs/>
                <w:sz w:val="22"/>
                <w:szCs w:val="22"/>
              </w:rPr>
            </w:pPr>
          </w:p>
        </w:tc>
        <w:tc>
          <w:tcPr>
            <w:tcW w:w="1842" w:type="pct"/>
            <w:vAlign w:val="center"/>
          </w:tcPr>
          <w:p w14:paraId="5A8BA3B3" w14:textId="651F380C" w:rsidR="00A83858" w:rsidRPr="00DA37C7" w:rsidRDefault="00323A51" w:rsidP="00323A51">
            <w:pPr>
              <w:jc w:val="center"/>
              <w:rPr>
                <w:rFonts w:asciiTheme="majorBidi" w:hAnsiTheme="majorBidi" w:cstheme="majorBidi"/>
                <w:b/>
                <w:bCs/>
                <w:sz w:val="22"/>
                <w:szCs w:val="22"/>
              </w:rPr>
            </w:pPr>
            <w:r w:rsidRPr="00323A51">
              <w:rPr>
                <w:rFonts w:asciiTheme="majorBidi" w:hAnsiTheme="majorBidi" w:cstheme="majorBidi"/>
                <w:b/>
                <w:bCs/>
                <w:sz w:val="22"/>
                <w:szCs w:val="22"/>
              </w:rPr>
              <w:t>Score (</w:t>
            </w:r>
            <w:r>
              <w:rPr>
                <w:rFonts w:asciiTheme="majorBidi" w:hAnsiTheme="majorBidi" w:cstheme="majorBidi"/>
                <w:b/>
                <w:bCs/>
                <w:sz w:val="22"/>
                <w:szCs w:val="22"/>
              </w:rPr>
              <w:t>1</w:t>
            </w:r>
            <w:r w:rsidRPr="00323A51">
              <w:rPr>
                <w:rFonts w:asciiTheme="majorBidi" w:hAnsiTheme="majorBidi" w:cstheme="majorBidi"/>
                <w:b/>
                <w:bCs/>
                <w:sz w:val="22"/>
                <w:szCs w:val="22"/>
              </w:rPr>
              <w:t>)</w:t>
            </w:r>
          </w:p>
        </w:tc>
        <w:tc>
          <w:tcPr>
            <w:tcW w:w="1721" w:type="pct"/>
            <w:vAlign w:val="center"/>
          </w:tcPr>
          <w:p w14:paraId="471148E7" w14:textId="58F217E5"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26 (8.7%)</w:t>
            </w:r>
          </w:p>
        </w:tc>
      </w:tr>
      <w:tr w:rsidR="00A83858" w:rsidRPr="006809B7" w14:paraId="331589A6" w14:textId="77777777" w:rsidTr="002A1C80">
        <w:trPr>
          <w:trHeight w:val="20"/>
        </w:trPr>
        <w:tc>
          <w:tcPr>
            <w:tcW w:w="896" w:type="pct"/>
            <w:vMerge/>
            <w:vAlign w:val="center"/>
          </w:tcPr>
          <w:p w14:paraId="0DCB6518" w14:textId="4338F573" w:rsidR="00A83858" w:rsidRPr="00C92AA8" w:rsidRDefault="00A83858" w:rsidP="00C92AA8">
            <w:pPr>
              <w:jc w:val="center"/>
              <w:rPr>
                <w:rFonts w:asciiTheme="majorBidi" w:hAnsiTheme="majorBidi" w:cstheme="majorBidi"/>
                <w:b/>
                <w:bCs/>
                <w:sz w:val="12"/>
                <w:szCs w:val="12"/>
              </w:rPr>
            </w:pPr>
          </w:p>
        </w:tc>
        <w:tc>
          <w:tcPr>
            <w:tcW w:w="541" w:type="pct"/>
            <w:vMerge/>
          </w:tcPr>
          <w:p w14:paraId="1C6F41EE" w14:textId="77777777" w:rsidR="00A83858" w:rsidRDefault="00A83858" w:rsidP="006809B7">
            <w:pPr>
              <w:jc w:val="center"/>
              <w:rPr>
                <w:rFonts w:asciiTheme="majorBidi" w:hAnsiTheme="majorBidi" w:cstheme="majorBidi"/>
                <w:b/>
                <w:bCs/>
                <w:sz w:val="22"/>
                <w:szCs w:val="22"/>
              </w:rPr>
            </w:pPr>
          </w:p>
        </w:tc>
        <w:tc>
          <w:tcPr>
            <w:tcW w:w="1842" w:type="pct"/>
            <w:vAlign w:val="center"/>
          </w:tcPr>
          <w:p w14:paraId="60448A8C" w14:textId="579AA88A" w:rsidR="00A83858" w:rsidRPr="00DA37C7" w:rsidRDefault="00323A51" w:rsidP="00323A51">
            <w:pPr>
              <w:jc w:val="center"/>
              <w:rPr>
                <w:rFonts w:asciiTheme="majorBidi" w:hAnsiTheme="majorBidi" w:cstheme="majorBidi"/>
                <w:b/>
                <w:bCs/>
                <w:sz w:val="22"/>
                <w:szCs w:val="22"/>
                <w:rtl/>
                <w:lang w:bidi="ar-EG"/>
              </w:rPr>
            </w:pPr>
            <w:r w:rsidRPr="00323A51">
              <w:rPr>
                <w:rFonts w:asciiTheme="majorBidi" w:hAnsiTheme="majorBidi" w:cstheme="majorBidi"/>
                <w:b/>
                <w:bCs/>
                <w:sz w:val="22"/>
                <w:szCs w:val="22"/>
              </w:rPr>
              <w:t>Score (</w:t>
            </w:r>
            <w:r>
              <w:rPr>
                <w:rFonts w:asciiTheme="majorBidi" w:hAnsiTheme="majorBidi" w:cstheme="majorBidi"/>
                <w:b/>
                <w:bCs/>
                <w:sz w:val="22"/>
                <w:szCs w:val="22"/>
              </w:rPr>
              <w:t>2</w:t>
            </w:r>
            <w:r w:rsidRPr="00323A51">
              <w:rPr>
                <w:rFonts w:asciiTheme="majorBidi" w:hAnsiTheme="majorBidi" w:cstheme="majorBidi"/>
                <w:b/>
                <w:bCs/>
                <w:sz w:val="22"/>
                <w:szCs w:val="22"/>
              </w:rPr>
              <w:t>)</w:t>
            </w:r>
          </w:p>
        </w:tc>
        <w:tc>
          <w:tcPr>
            <w:tcW w:w="1721" w:type="pct"/>
            <w:vAlign w:val="center"/>
          </w:tcPr>
          <w:p w14:paraId="4EF1F374" w14:textId="442BD2D8"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63 (21.0%)</w:t>
            </w:r>
          </w:p>
        </w:tc>
      </w:tr>
      <w:tr w:rsidR="00A83858" w:rsidRPr="006809B7" w14:paraId="115B95E0" w14:textId="77777777" w:rsidTr="002A1C80">
        <w:trPr>
          <w:trHeight w:val="20"/>
        </w:trPr>
        <w:tc>
          <w:tcPr>
            <w:tcW w:w="896" w:type="pct"/>
            <w:vMerge/>
            <w:vAlign w:val="center"/>
          </w:tcPr>
          <w:p w14:paraId="7A84F772" w14:textId="53977439" w:rsidR="00A83858" w:rsidRPr="00C92AA8" w:rsidRDefault="00A83858" w:rsidP="00915DFB">
            <w:pPr>
              <w:ind w:left="113" w:right="113"/>
              <w:rPr>
                <w:rFonts w:asciiTheme="majorBidi" w:hAnsiTheme="majorBidi" w:cstheme="majorBidi"/>
                <w:b/>
                <w:bCs/>
                <w:sz w:val="12"/>
                <w:szCs w:val="12"/>
                <w:rtl/>
                <w:lang w:bidi="ar-EG"/>
              </w:rPr>
            </w:pPr>
          </w:p>
        </w:tc>
        <w:tc>
          <w:tcPr>
            <w:tcW w:w="541" w:type="pct"/>
            <w:vMerge/>
          </w:tcPr>
          <w:p w14:paraId="1F211846" w14:textId="77777777" w:rsidR="00A83858" w:rsidRPr="00DA37C7" w:rsidRDefault="00A83858" w:rsidP="006809B7">
            <w:pPr>
              <w:jc w:val="center"/>
              <w:rPr>
                <w:rFonts w:asciiTheme="majorBidi" w:hAnsiTheme="majorBidi" w:cstheme="majorBidi"/>
                <w:b/>
                <w:bCs/>
                <w:sz w:val="22"/>
                <w:szCs w:val="22"/>
              </w:rPr>
            </w:pPr>
          </w:p>
        </w:tc>
        <w:tc>
          <w:tcPr>
            <w:tcW w:w="1842" w:type="pct"/>
            <w:vAlign w:val="center"/>
          </w:tcPr>
          <w:p w14:paraId="1068D8CA" w14:textId="42B16929" w:rsidR="00A83858" w:rsidRPr="00DA37C7" w:rsidRDefault="00323A51" w:rsidP="00323A51">
            <w:pPr>
              <w:jc w:val="center"/>
              <w:rPr>
                <w:rFonts w:asciiTheme="majorBidi" w:hAnsiTheme="majorBidi" w:cstheme="majorBidi"/>
                <w:b/>
                <w:bCs/>
                <w:sz w:val="22"/>
                <w:szCs w:val="22"/>
              </w:rPr>
            </w:pPr>
            <w:r w:rsidRPr="00323A51">
              <w:rPr>
                <w:rFonts w:asciiTheme="majorBidi" w:hAnsiTheme="majorBidi" w:cstheme="majorBidi"/>
                <w:b/>
                <w:bCs/>
                <w:sz w:val="22"/>
                <w:szCs w:val="22"/>
              </w:rPr>
              <w:t>Score (</w:t>
            </w:r>
            <w:r>
              <w:rPr>
                <w:rFonts w:asciiTheme="majorBidi" w:hAnsiTheme="majorBidi" w:cstheme="majorBidi"/>
                <w:b/>
                <w:bCs/>
                <w:sz w:val="22"/>
                <w:szCs w:val="22"/>
              </w:rPr>
              <w:t>3</w:t>
            </w:r>
            <w:r w:rsidRPr="00323A51">
              <w:rPr>
                <w:rFonts w:asciiTheme="majorBidi" w:hAnsiTheme="majorBidi" w:cstheme="majorBidi"/>
                <w:b/>
                <w:bCs/>
                <w:sz w:val="22"/>
                <w:szCs w:val="22"/>
              </w:rPr>
              <w:t>)</w:t>
            </w:r>
          </w:p>
        </w:tc>
        <w:tc>
          <w:tcPr>
            <w:tcW w:w="1721" w:type="pct"/>
            <w:vAlign w:val="center"/>
          </w:tcPr>
          <w:p w14:paraId="5A15CCB8" w14:textId="3107B99F"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6 (2.0%)</w:t>
            </w:r>
          </w:p>
        </w:tc>
      </w:tr>
      <w:tr w:rsidR="00A83858" w:rsidRPr="006809B7" w14:paraId="46F78A7C" w14:textId="77777777" w:rsidTr="002A1C80">
        <w:trPr>
          <w:trHeight w:val="20"/>
        </w:trPr>
        <w:tc>
          <w:tcPr>
            <w:tcW w:w="896" w:type="pct"/>
            <w:vMerge/>
            <w:vAlign w:val="center"/>
          </w:tcPr>
          <w:p w14:paraId="7783363F" w14:textId="5DC7DD4A" w:rsidR="00A83858" w:rsidRPr="00DA37C7" w:rsidRDefault="00A83858" w:rsidP="00C92AA8">
            <w:pPr>
              <w:jc w:val="center"/>
              <w:rPr>
                <w:rFonts w:asciiTheme="majorBidi" w:hAnsiTheme="majorBidi" w:cstheme="majorBidi"/>
                <w:b/>
                <w:bCs/>
                <w:sz w:val="22"/>
                <w:szCs w:val="22"/>
              </w:rPr>
            </w:pPr>
          </w:p>
        </w:tc>
        <w:tc>
          <w:tcPr>
            <w:tcW w:w="541" w:type="pct"/>
            <w:vMerge w:val="restart"/>
            <w:vAlign w:val="center"/>
          </w:tcPr>
          <w:p w14:paraId="3049A616" w14:textId="6A55D099" w:rsidR="00A83858" w:rsidRPr="00A83858" w:rsidRDefault="00A83858" w:rsidP="00A83858">
            <w:pPr>
              <w:jc w:val="center"/>
              <w:rPr>
                <w:rFonts w:asciiTheme="majorBidi" w:hAnsiTheme="majorBidi" w:cstheme="majorBidi"/>
                <w:b/>
                <w:bCs/>
                <w:sz w:val="14"/>
                <w:szCs w:val="14"/>
                <w:lang w:bidi="ar-EG"/>
              </w:rPr>
            </w:pPr>
            <w:r w:rsidRPr="00A83858">
              <w:rPr>
                <w:rFonts w:asciiTheme="majorBidi" w:hAnsiTheme="majorBidi" w:cstheme="majorBidi"/>
                <w:b/>
                <w:bCs/>
                <w:sz w:val="14"/>
                <w:szCs w:val="14"/>
                <w:lang w:bidi="ar-EG"/>
              </w:rPr>
              <w:t>unfavorable Outcomes</w:t>
            </w:r>
          </w:p>
        </w:tc>
        <w:tc>
          <w:tcPr>
            <w:tcW w:w="1842" w:type="pct"/>
            <w:tcBorders>
              <w:bottom w:val="single" w:sz="4" w:space="0" w:color="000000"/>
            </w:tcBorders>
            <w:vAlign w:val="center"/>
          </w:tcPr>
          <w:p w14:paraId="27304817" w14:textId="6E801867" w:rsidR="00A83858" w:rsidRPr="00DA37C7" w:rsidRDefault="00323A51" w:rsidP="00323A51">
            <w:pPr>
              <w:jc w:val="center"/>
              <w:rPr>
                <w:rFonts w:asciiTheme="majorBidi" w:hAnsiTheme="majorBidi" w:cstheme="majorBidi"/>
                <w:b/>
                <w:bCs/>
                <w:sz w:val="22"/>
                <w:szCs w:val="22"/>
              </w:rPr>
            </w:pPr>
            <w:r w:rsidRPr="00323A51">
              <w:rPr>
                <w:rFonts w:asciiTheme="majorBidi" w:hAnsiTheme="majorBidi" w:cstheme="majorBidi"/>
                <w:b/>
                <w:bCs/>
                <w:sz w:val="22"/>
                <w:szCs w:val="22"/>
              </w:rPr>
              <w:t>Score (</w:t>
            </w:r>
            <w:r>
              <w:rPr>
                <w:rFonts w:asciiTheme="majorBidi" w:hAnsiTheme="majorBidi" w:cstheme="majorBidi"/>
                <w:b/>
                <w:bCs/>
                <w:sz w:val="22"/>
                <w:szCs w:val="22"/>
              </w:rPr>
              <w:t>4</w:t>
            </w:r>
            <w:r w:rsidRPr="00323A51">
              <w:rPr>
                <w:rFonts w:asciiTheme="majorBidi" w:hAnsiTheme="majorBidi" w:cstheme="majorBidi"/>
                <w:b/>
                <w:bCs/>
                <w:sz w:val="22"/>
                <w:szCs w:val="22"/>
              </w:rPr>
              <w:t>)</w:t>
            </w:r>
          </w:p>
        </w:tc>
        <w:tc>
          <w:tcPr>
            <w:tcW w:w="1721" w:type="pct"/>
            <w:vAlign w:val="center"/>
          </w:tcPr>
          <w:p w14:paraId="7FC5165A" w14:textId="1887A777"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64 (21.3%)</w:t>
            </w:r>
          </w:p>
        </w:tc>
      </w:tr>
      <w:tr w:rsidR="00A83858" w:rsidRPr="006809B7" w14:paraId="2B42EFAA" w14:textId="77777777" w:rsidTr="002A1C80">
        <w:trPr>
          <w:trHeight w:val="20"/>
        </w:trPr>
        <w:tc>
          <w:tcPr>
            <w:tcW w:w="896" w:type="pct"/>
            <w:vMerge/>
            <w:vAlign w:val="center"/>
          </w:tcPr>
          <w:p w14:paraId="4BFB7C6F" w14:textId="682A8B48" w:rsidR="00A83858" w:rsidRPr="00DA37C7" w:rsidRDefault="00A83858" w:rsidP="00C92AA8">
            <w:pPr>
              <w:jc w:val="center"/>
              <w:rPr>
                <w:rFonts w:asciiTheme="majorBidi" w:hAnsiTheme="majorBidi" w:cstheme="majorBidi"/>
                <w:b/>
                <w:bCs/>
                <w:sz w:val="22"/>
                <w:szCs w:val="22"/>
              </w:rPr>
            </w:pPr>
          </w:p>
        </w:tc>
        <w:tc>
          <w:tcPr>
            <w:tcW w:w="541" w:type="pct"/>
            <w:vMerge/>
          </w:tcPr>
          <w:p w14:paraId="76825FB9" w14:textId="77777777" w:rsidR="00A83858" w:rsidRPr="00DA37C7" w:rsidRDefault="00A83858" w:rsidP="006809B7">
            <w:pPr>
              <w:jc w:val="center"/>
              <w:rPr>
                <w:rFonts w:asciiTheme="majorBidi" w:hAnsiTheme="majorBidi" w:cstheme="majorBidi"/>
                <w:b/>
                <w:bCs/>
                <w:sz w:val="22"/>
                <w:szCs w:val="22"/>
              </w:rPr>
            </w:pPr>
          </w:p>
        </w:tc>
        <w:tc>
          <w:tcPr>
            <w:tcW w:w="1842" w:type="pct"/>
            <w:tcBorders>
              <w:top w:val="single" w:sz="4" w:space="0" w:color="000000"/>
            </w:tcBorders>
            <w:vAlign w:val="center"/>
          </w:tcPr>
          <w:p w14:paraId="0C546FF5" w14:textId="65EAF6C9" w:rsidR="00A83858" w:rsidRPr="00DA37C7" w:rsidRDefault="00323A51" w:rsidP="00323A51">
            <w:pPr>
              <w:jc w:val="center"/>
              <w:rPr>
                <w:rFonts w:asciiTheme="majorBidi" w:hAnsiTheme="majorBidi" w:cstheme="majorBidi"/>
                <w:b/>
                <w:bCs/>
                <w:sz w:val="22"/>
                <w:szCs w:val="22"/>
              </w:rPr>
            </w:pPr>
            <w:r w:rsidRPr="00323A51">
              <w:rPr>
                <w:rFonts w:asciiTheme="majorBidi" w:hAnsiTheme="majorBidi" w:cstheme="majorBidi"/>
                <w:b/>
                <w:bCs/>
                <w:sz w:val="22"/>
                <w:szCs w:val="22"/>
              </w:rPr>
              <w:t>Score (</w:t>
            </w:r>
            <w:r>
              <w:rPr>
                <w:rFonts w:asciiTheme="majorBidi" w:hAnsiTheme="majorBidi" w:cstheme="majorBidi"/>
                <w:b/>
                <w:bCs/>
                <w:sz w:val="22"/>
                <w:szCs w:val="22"/>
              </w:rPr>
              <w:t>5</w:t>
            </w:r>
            <w:r w:rsidRPr="00323A51">
              <w:rPr>
                <w:rFonts w:asciiTheme="majorBidi" w:hAnsiTheme="majorBidi" w:cstheme="majorBidi"/>
                <w:b/>
                <w:bCs/>
                <w:sz w:val="22"/>
                <w:szCs w:val="22"/>
              </w:rPr>
              <w:t>)</w:t>
            </w:r>
          </w:p>
        </w:tc>
        <w:tc>
          <w:tcPr>
            <w:tcW w:w="1721" w:type="pct"/>
            <w:vAlign w:val="center"/>
          </w:tcPr>
          <w:p w14:paraId="09E181F3" w14:textId="60A746CF"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22 (7.3%)</w:t>
            </w:r>
          </w:p>
        </w:tc>
      </w:tr>
      <w:tr w:rsidR="00A83858" w:rsidRPr="006809B7" w14:paraId="27AE26A1" w14:textId="77777777" w:rsidTr="002A1C80">
        <w:trPr>
          <w:trHeight w:val="20"/>
        </w:trPr>
        <w:tc>
          <w:tcPr>
            <w:tcW w:w="896" w:type="pct"/>
            <w:vMerge/>
            <w:vAlign w:val="center"/>
          </w:tcPr>
          <w:p w14:paraId="7640559E" w14:textId="41B1AB6B" w:rsidR="00A83858" w:rsidRPr="00DA37C7" w:rsidRDefault="00A83858" w:rsidP="00C92AA8">
            <w:pPr>
              <w:jc w:val="center"/>
              <w:rPr>
                <w:rFonts w:asciiTheme="majorBidi" w:hAnsiTheme="majorBidi" w:cstheme="majorBidi"/>
                <w:b/>
                <w:bCs/>
                <w:sz w:val="22"/>
                <w:szCs w:val="22"/>
              </w:rPr>
            </w:pPr>
          </w:p>
        </w:tc>
        <w:tc>
          <w:tcPr>
            <w:tcW w:w="541" w:type="pct"/>
            <w:vMerge/>
          </w:tcPr>
          <w:p w14:paraId="31BADB72" w14:textId="77777777" w:rsidR="00A83858" w:rsidRPr="00DA37C7" w:rsidRDefault="00A83858" w:rsidP="006809B7">
            <w:pPr>
              <w:jc w:val="center"/>
              <w:rPr>
                <w:rFonts w:asciiTheme="majorBidi" w:hAnsiTheme="majorBidi" w:cstheme="majorBidi"/>
                <w:b/>
                <w:bCs/>
                <w:sz w:val="22"/>
                <w:szCs w:val="22"/>
              </w:rPr>
            </w:pPr>
          </w:p>
        </w:tc>
        <w:tc>
          <w:tcPr>
            <w:tcW w:w="1842" w:type="pct"/>
            <w:vAlign w:val="center"/>
          </w:tcPr>
          <w:p w14:paraId="2FBF66CD" w14:textId="6741E793" w:rsidR="00A83858" w:rsidRPr="00DA37C7" w:rsidRDefault="00323A51" w:rsidP="00323A51">
            <w:pPr>
              <w:jc w:val="center"/>
              <w:rPr>
                <w:rFonts w:asciiTheme="majorBidi" w:hAnsiTheme="majorBidi" w:cstheme="majorBidi"/>
                <w:b/>
                <w:bCs/>
                <w:sz w:val="22"/>
                <w:szCs w:val="22"/>
              </w:rPr>
            </w:pPr>
            <w:r w:rsidRPr="00323A51">
              <w:rPr>
                <w:rFonts w:asciiTheme="majorBidi" w:hAnsiTheme="majorBidi" w:cstheme="majorBidi"/>
                <w:b/>
                <w:bCs/>
                <w:sz w:val="22"/>
                <w:szCs w:val="22"/>
              </w:rPr>
              <w:t>Score (</w:t>
            </w:r>
            <w:r>
              <w:rPr>
                <w:rFonts w:asciiTheme="majorBidi" w:hAnsiTheme="majorBidi" w:cstheme="majorBidi"/>
                <w:b/>
                <w:bCs/>
                <w:sz w:val="22"/>
                <w:szCs w:val="22"/>
              </w:rPr>
              <w:t>6</w:t>
            </w:r>
            <w:r w:rsidRPr="00323A51">
              <w:rPr>
                <w:rFonts w:asciiTheme="majorBidi" w:hAnsiTheme="majorBidi" w:cstheme="majorBidi"/>
                <w:b/>
                <w:bCs/>
                <w:sz w:val="22"/>
                <w:szCs w:val="22"/>
              </w:rPr>
              <w:t>)</w:t>
            </w:r>
          </w:p>
        </w:tc>
        <w:tc>
          <w:tcPr>
            <w:tcW w:w="1721" w:type="pct"/>
            <w:vAlign w:val="center"/>
          </w:tcPr>
          <w:p w14:paraId="1D2175BA" w14:textId="580E1819" w:rsidR="00A83858" w:rsidRPr="00DA37C7" w:rsidRDefault="00A83858" w:rsidP="006809B7">
            <w:pPr>
              <w:jc w:val="center"/>
              <w:rPr>
                <w:rFonts w:asciiTheme="majorBidi" w:hAnsiTheme="majorBidi" w:cstheme="majorBidi"/>
                <w:sz w:val="22"/>
                <w:szCs w:val="22"/>
              </w:rPr>
            </w:pPr>
            <w:r w:rsidRPr="00DA37C7">
              <w:rPr>
                <w:rFonts w:asciiTheme="majorBidi" w:hAnsiTheme="majorBidi" w:cstheme="majorBidi"/>
                <w:sz w:val="22"/>
                <w:szCs w:val="22"/>
              </w:rPr>
              <w:t>88 (29.3%)</w:t>
            </w:r>
          </w:p>
        </w:tc>
      </w:tr>
    </w:tbl>
    <w:p w14:paraId="630CDC3C" w14:textId="1ED26F76" w:rsidR="00385C5A" w:rsidRDefault="0077665F" w:rsidP="00A14618">
      <w:pPr>
        <w:pStyle w:val="Footnote"/>
        <w:rPr>
          <w:rStyle w:val="footnoteChar0"/>
          <w:rFonts w:eastAsiaTheme="minorEastAsia"/>
          <w:lang w:eastAsia="zh-CN"/>
        </w:rPr>
      </w:pPr>
      <w:r w:rsidRPr="0077665F">
        <w:rPr>
          <w:sz w:val="18"/>
          <w:szCs w:val="18"/>
        </w:rPr>
        <w:t xml:space="preserve">Data are presented as frequency (%). </w:t>
      </w:r>
      <w:r w:rsidR="00022200" w:rsidRPr="0077665F">
        <w:rPr>
          <w:rStyle w:val="footnoteChar0"/>
          <w:rFonts w:eastAsiaTheme="minorEastAsia"/>
          <w:sz w:val="18"/>
          <w:szCs w:val="18"/>
          <w:lang w:eastAsia="zh-CN"/>
        </w:rPr>
        <w:t xml:space="preserve">CT: </w:t>
      </w:r>
      <w:r w:rsidR="003F14F2" w:rsidRPr="0077665F">
        <w:rPr>
          <w:rStyle w:val="footnoteChar0"/>
          <w:rFonts w:eastAsiaTheme="minorEastAsia"/>
          <w:sz w:val="18"/>
          <w:szCs w:val="18"/>
          <w:lang w:eastAsia="zh-CN"/>
        </w:rPr>
        <w:t>Computed Tomography</w:t>
      </w:r>
      <w:r w:rsidR="00F368B7" w:rsidRPr="0077665F">
        <w:rPr>
          <w:rStyle w:val="footnoteChar0"/>
          <w:rFonts w:eastAsiaTheme="minorEastAsia"/>
          <w:sz w:val="18"/>
          <w:szCs w:val="18"/>
          <w:lang w:eastAsia="zh-CN"/>
        </w:rPr>
        <w:t>.</w:t>
      </w:r>
      <w:bookmarkStart w:id="16" w:name="_Hlk197995127"/>
    </w:p>
    <w:p w14:paraId="522947E6" w14:textId="77777777" w:rsidR="00A14618" w:rsidRDefault="00A14618" w:rsidP="00A14618">
      <w:pPr>
        <w:pStyle w:val="Footnote"/>
        <w:rPr>
          <w:rStyle w:val="footnoteChar0"/>
          <w:rFonts w:eastAsiaTheme="minorEastAsia"/>
          <w:lang w:eastAsia="zh-CN"/>
        </w:rPr>
      </w:pPr>
    </w:p>
    <w:p w14:paraId="76C9F8FD" w14:textId="77777777" w:rsidR="00A14618" w:rsidRPr="00A14618" w:rsidRDefault="00A14618" w:rsidP="00A14618">
      <w:pPr>
        <w:pStyle w:val="Footnote"/>
        <w:rPr>
          <w:rFonts w:eastAsiaTheme="minorEastAsia"/>
          <w:sz w:val="18"/>
          <w:szCs w:val="18"/>
        </w:rPr>
      </w:pPr>
    </w:p>
    <w:p w14:paraId="2D8D5559" w14:textId="65E840E4" w:rsidR="003F14F2" w:rsidRDefault="00BB12A4" w:rsidP="003F14F2">
      <w:pPr>
        <w:pStyle w:val="P"/>
        <w:spacing w:before="240"/>
        <w:rPr>
          <w:b/>
          <w:bCs/>
        </w:rPr>
      </w:pPr>
      <w:r w:rsidRPr="00BB12A4">
        <w:rPr>
          <w:b/>
          <w:bCs/>
        </w:rPr>
        <w:t xml:space="preserve">ROC Curve Analysis of CT Scores for </w:t>
      </w:r>
      <w:r w:rsidR="004D2DBA" w:rsidRPr="00BB12A4">
        <w:rPr>
          <w:b/>
          <w:bCs/>
        </w:rPr>
        <w:t>Unfavourable</w:t>
      </w:r>
      <w:r w:rsidRPr="00BB12A4">
        <w:rPr>
          <w:b/>
          <w:bCs/>
        </w:rPr>
        <w:t xml:space="preserve"> Outcomes</w:t>
      </w:r>
      <w:r w:rsidR="00E633FC">
        <w:rPr>
          <w:b/>
          <w:bCs/>
        </w:rPr>
        <w:t xml:space="preserve"> and Mortality</w:t>
      </w:r>
      <w:r>
        <w:rPr>
          <w:b/>
          <w:bCs/>
        </w:rPr>
        <w:t xml:space="preserve"> Results</w:t>
      </w:r>
      <w:bookmarkEnd w:id="16"/>
      <w:r w:rsidR="003F14F2">
        <w:rPr>
          <w:b/>
          <w:bCs/>
        </w:rPr>
        <w:t xml:space="preserve"> </w:t>
      </w:r>
    </w:p>
    <w:p w14:paraId="396BE4D7" w14:textId="080FE19B" w:rsidR="00E633FC" w:rsidRDefault="008B0640" w:rsidP="00E633FC">
      <w:pPr>
        <w:pStyle w:val="P"/>
        <w:spacing w:before="240"/>
        <w:rPr>
          <w:b/>
          <w:bCs/>
          <w:lang w:val="en-US"/>
        </w:rPr>
      </w:pPr>
      <w:r w:rsidRPr="008B0640">
        <w:rPr>
          <w:lang w:val="en-US" w:eastAsia="en-AU"/>
        </w:rPr>
        <w:t>In patients with a score greater than 2, the Rotterdam Score is a predictor of unfavourable outcomes (AUC =0.856, p &lt;0.001). At a score cut-off value of &gt;2, it has a sensitivity of 75% and a specificity of 77.5%, indicating that the percentage of unfavourable outcomes reaches 83.3 %.   At a cut-off value of &gt;2, the Marshall Score is a predictor of unfavourable outcomes (AUC =0.801, p &lt;0.001). At this threshold, the sensitivity is 87.8% and the specificity is 77.5%, indicating that the percentage of unfavourable outcomes in patients with a score of &gt;2 is 84</w:t>
      </w:r>
      <w:r w:rsidR="007232A6" w:rsidRPr="008B0640">
        <w:rPr>
          <w:lang w:val="en-US" w:eastAsia="en-AU"/>
        </w:rPr>
        <w:t>%.</w:t>
      </w:r>
      <w:r w:rsidR="007232A6">
        <w:rPr>
          <w:lang w:val="en-US" w:eastAsia="en-AU"/>
        </w:rPr>
        <w:t xml:space="preserve"> Helsinki</w:t>
      </w:r>
      <w:r w:rsidR="00885F22" w:rsidRPr="00885F22">
        <w:rPr>
          <w:lang w:val="en-US" w:eastAsia="en-AU"/>
        </w:rPr>
        <w:t xml:space="preserve"> Score is </w:t>
      </w:r>
      <w:r w:rsidR="003F14F2" w:rsidRPr="00885F22">
        <w:rPr>
          <w:lang w:val="en-US" w:eastAsia="en-AU"/>
        </w:rPr>
        <w:t>a</w:t>
      </w:r>
      <w:r w:rsidR="003F14F2">
        <w:rPr>
          <w:lang w:val="en-US" w:eastAsia="en-AU"/>
        </w:rPr>
        <w:t xml:space="preserve"> </w:t>
      </w:r>
      <w:r w:rsidR="003F14F2" w:rsidRPr="00885F22">
        <w:rPr>
          <w:lang w:val="en-US" w:eastAsia="en-AU"/>
        </w:rPr>
        <w:t>slightly</w:t>
      </w:r>
      <w:r w:rsidR="0063046E">
        <w:rPr>
          <w:lang w:val="en-US" w:eastAsia="en-AU"/>
        </w:rPr>
        <w:t xml:space="preserve"> </w:t>
      </w:r>
      <w:r w:rsidR="00885F22" w:rsidRPr="00885F22">
        <w:rPr>
          <w:lang w:val="en-US" w:eastAsia="en-AU"/>
        </w:rPr>
        <w:t xml:space="preserve">significant predictor of unfavorable outcomes (AUC =0.832, </w:t>
      </w:r>
      <w:r w:rsidR="00885F22" w:rsidRPr="007232A6">
        <w:rPr>
          <w:i/>
          <w:iCs/>
          <w:lang w:val="en-US" w:eastAsia="en-AU"/>
        </w:rPr>
        <w:t xml:space="preserve">p </w:t>
      </w:r>
      <w:r w:rsidR="00885F22" w:rsidRPr="00885F22">
        <w:rPr>
          <w:lang w:val="en-US" w:eastAsia="en-AU"/>
        </w:rPr>
        <w:t>&lt;0.001), at a cut-off value of &gt;2 it has a sensitivity of 75% and a specificity of 99.2%</w:t>
      </w:r>
      <w:r w:rsidR="00906610" w:rsidRPr="00906610">
        <w:rPr>
          <w:lang w:val="en-US"/>
        </w:rPr>
        <w:t xml:space="preserve"> </w:t>
      </w:r>
      <w:r w:rsidR="00906610" w:rsidRPr="00906610">
        <w:rPr>
          <w:lang w:val="en-US" w:eastAsia="en-AU"/>
        </w:rPr>
        <w:t>which means that the percentage of unfavorable outcomes reaches 99.3 % in patients with a score more than 2.</w:t>
      </w:r>
      <w:r w:rsidR="00885F22">
        <w:rPr>
          <w:lang w:val="en-US" w:eastAsia="en-AU"/>
        </w:rPr>
        <w:t xml:space="preserve"> </w:t>
      </w:r>
      <w:r w:rsidR="00885F22" w:rsidRPr="00885F22">
        <w:rPr>
          <w:lang w:val="en-US" w:eastAsia="en-AU"/>
        </w:rPr>
        <w:t xml:space="preserve">There was </w:t>
      </w:r>
      <w:r w:rsidR="00B742B4">
        <w:rPr>
          <w:lang w:val="en-US" w:eastAsia="en-AU"/>
        </w:rPr>
        <w:t>in</w:t>
      </w:r>
      <w:r w:rsidR="00885F22" w:rsidRPr="00885F22">
        <w:rPr>
          <w:lang w:val="en-US" w:eastAsia="en-AU"/>
        </w:rPr>
        <w:t>significant difference between Rotterdam score and Marshall scores as predictor of unfavorable outcomes.</w:t>
      </w:r>
      <w:r w:rsidR="00885F22">
        <w:rPr>
          <w:lang w:val="en-US" w:eastAsia="en-AU"/>
        </w:rPr>
        <w:t xml:space="preserve"> </w:t>
      </w:r>
      <w:r w:rsidR="00885F22" w:rsidRPr="00885F22">
        <w:rPr>
          <w:lang w:val="en-US" w:eastAsia="en-AU"/>
        </w:rPr>
        <w:t>Helsinki score is a significantly better predictor of unfavorable outcomes compared to Marshall score with a difference in AUC of 0.055 (95%CI; 0.013 to 0.098) (</w:t>
      </w:r>
      <w:r w:rsidR="00885F22" w:rsidRPr="007232A6">
        <w:rPr>
          <w:i/>
          <w:iCs/>
          <w:lang w:val="en-US" w:eastAsia="en-AU"/>
        </w:rPr>
        <w:t>p</w:t>
      </w:r>
      <w:r w:rsidR="00885F22" w:rsidRPr="00885F22">
        <w:rPr>
          <w:lang w:val="en-US" w:eastAsia="en-AU"/>
        </w:rPr>
        <w:t xml:space="preserve"> &lt;0.001)</w:t>
      </w:r>
      <w:r w:rsidR="003F14F2" w:rsidRPr="003F14F2">
        <w:rPr>
          <w:b/>
          <w:bCs/>
          <w:lang w:val="en-US" w:eastAsia="en-AU"/>
        </w:rPr>
        <w:t>.</w:t>
      </w:r>
      <w:r w:rsidR="00A25EBC" w:rsidRPr="00A25EBC">
        <w:rPr>
          <w:b/>
          <w:bCs/>
          <w:lang w:val="en-US"/>
        </w:rPr>
        <w:t xml:space="preserve"> </w:t>
      </w:r>
      <w:r w:rsidR="00A25EBC" w:rsidRPr="003F14F2">
        <w:rPr>
          <w:b/>
          <w:bCs/>
          <w:lang w:val="en-US"/>
        </w:rPr>
        <w:t xml:space="preserve">(Table </w:t>
      </w:r>
      <w:r w:rsidR="00237E26">
        <w:rPr>
          <w:b/>
          <w:bCs/>
          <w:lang w:val="en-US"/>
        </w:rPr>
        <w:t>5</w:t>
      </w:r>
      <w:r w:rsidR="00A25EBC" w:rsidRPr="003F14F2">
        <w:rPr>
          <w:b/>
          <w:bCs/>
          <w:lang w:val="en-US"/>
        </w:rPr>
        <w:t>)</w:t>
      </w:r>
    </w:p>
    <w:p w14:paraId="388EC41A" w14:textId="5117E553" w:rsidR="00E633FC" w:rsidRPr="00E633FC" w:rsidRDefault="00E633FC" w:rsidP="00E633FC">
      <w:pPr>
        <w:pStyle w:val="P"/>
        <w:spacing w:before="240"/>
        <w:rPr>
          <w:b/>
          <w:bCs/>
          <w:lang w:val="en-US"/>
        </w:rPr>
      </w:pPr>
      <w:r w:rsidRPr="008B0640">
        <w:rPr>
          <w:lang w:eastAsia="en-AU"/>
        </w:rPr>
        <w:lastRenderedPageBreak/>
        <w:t xml:space="preserve">At a cut-off value of &gt;3, the Rotterdam Score is a significant predictor of mortality (AUC =0.828, p &lt;0.001). At this threshold, the sensitivity and specificity are 79.3% and 79.3%, respectively. This indicates that the percentage of unfavourable outcomes in patients with a score greater than 3 is 62.7 percent.  At a cut-off value of &gt;3, the Marshall Score is a significant predictor of mortality (AUC =0.689, p &lt;0.001). At this threshold, the sensitivity is 84.1% and the specificity is 58%, indicating that the percentage of unfavourable outcomes in patients with a score greater than 3 is 45.4 %.  At a cut-off value of &gt;5, the Helsinki Score is a significant predictor of mortality (AUC =0.926, p &lt;0.001). At this threshold, the sensitivity is 98.9% and the specificity is 80.7%, indicating that the mortality rate in patients with a score of &gt;5 is 68.0 </w:t>
      </w:r>
      <w:r w:rsidR="007232A6" w:rsidRPr="008B0640">
        <w:rPr>
          <w:lang w:eastAsia="en-AU"/>
        </w:rPr>
        <w:t>%.</w:t>
      </w:r>
      <w:r w:rsidR="007232A6" w:rsidRPr="00F51687">
        <w:rPr>
          <w:lang w:eastAsia="en-AU"/>
        </w:rPr>
        <w:t xml:space="preserve"> Helsinki</w:t>
      </w:r>
      <w:r w:rsidRPr="00F51687">
        <w:rPr>
          <w:lang w:eastAsia="en-AU"/>
        </w:rPr>
        <w:t xml:space="preserve"> score is a significantly better predictor of mortality compared to Rotterdam score with a difference in AUC of 0.098 (95%CI; 0.056 to 0.140) (</w:t>
      </w:r>
      <w:r w:rsidRPr="007232A6">
        <w:rPr>
          <w:i/>
          <w:iCs/>
          <w:lang w:eastAsia="en-AU"/>
        </w:rPr>
        <w:t>p</w:t>
      </w:r>
      <w:r w:rsidRPr="00F51687">
        <w:rPr>
          <w:lang w:eastAsia="en-AU"/>
        </w:rPr>
        <w:t xml:space="preserve"> &lt;0.001) and Marshall score with a difference in AUC of 0.237 (95%CI; 0.186 to 0.287) (</w:t>
      </w:r>
      <w:r w:rsidRPr="007232A6">
        <w:rPr>
          <w:i/>
          <w:iCs/>
          <w:lang w:eastAsia="en-AU"/>
        </w:rPr>
        <w:t>p</w:t>
      </w:r>
      <w:r w:rsidRPr="00F51687">
        <w:rPr>
          <w:lang w:eastAsia="en-AU"/>
        </w:rPr>
        <w:t xml:space="preserve"> &lt;0.001).</w:t>
      </w:r>
      <w:r>
        <w:rPr>
          <w:lang w:eastAsia="en-AU"/>
        </w:rPr>
        <w:t xml:space="preserve"> </w:t>
      </w:r>
      <w:r w:rsidRPr="00F51687">
        <w:rPr>
          <w:lang w:eastAsia="en-AU"/>
        </w:rPr>
        <w:t>Rotterdam score is a significantly better predictor of mortality compared to Marshall score with a difference in AUC of 0.139 (95%CI; 0.101 to 0.177) (</w:t>
      </w:r>
      <w:r w:rsidRPr="007232A6">
        <w:rPr>
          <w:i/>
          <w:iCs/>
          <w:lang w:eastAsia="en-AU"/>
        </w:rPr>
        <w:t xml:space="preserve">p </w:t>
      </w:r>
      <w:r w:rsidRPr="00F51687">
        <w:rPr>
          <w:lang w:eastAsia="en-AU"/>
        </w:rPr>
        <w:t>&lt;0.001).</w:t>
      </w:r>
      <w:r w:rsidRPr="00A25EBC">
        <w:rPr>
          <w:b/>
          <w:bCs/>
          <w:lang w:eastAsia="en-AU"/>
        </w:rPr>
        <w:t xml:space="preserve"> </w:t>
      </w:r>
      <w:r>
        <w:rPr>
          <w:b/>
          <w:bCs/>
          <w:lang w:eastAsia="en-AU"/>
        </w:rPr>
        <w:t xml:space="preserve">(Table </w:t>
      </w:r>
      <w:r w:rsidR="00237E26">
        <w:rPr>
          <w:b/>
          <w:bCs/>
          <w:lang w:eastAsia="en-AU"/>
        </w:rPr>
        <w:t>5</w:t>
      </w:r>
      <w:r>
        <w:rPr>
          <w:b/>
          <w:bCs/>
          <w:lang w:eastAsia="en-AU"/>
        </w:rPr>
        <w:t>)</w:t>
      </w:r>
    </w:p>
    <w:p w14:paraId="73E0A6FF" w14:textId="27E23E30" w:rsidR="00885F22" w:rsidRPr="00885F22" w:rsidRDefault="006809B7" w:rsidP="00DA37C7">
      <w:pPr>
        <w:pStyle w:val="P"/>
        <w:spacing w:before="240" w:line="240" w:lineRule="auto"/>
        <w:rPr>
          <w:lang w:val="en-US" w:eastAsia="en-AU"/>
        </w:rPr>
      </w:pPr>
      <w:r w:rsidRPr="00885F22">
        <w:rPr>
          <w:b/>
          <w:bCs/>
        </w:rPr>
        <w:t xml:space="preserve">Table </w:t>
      </w:r>
      <w:r w:rsidR="00237E26">
        <w:rPr>
          <w:b/>
          <w:bCs/>
        </w:rPr>
        <w:t>5</w:t>
      </w:r>
      <w:r w:rsidR="00885F22" w:rsidRPr="00885F22">
        <w:rPr>
          <w:b/>
          <w:bCs/>
        </w:rPr>
        <w:t>:</w:t>
      </w:r>
      <w:r w:rsidR="00885F22" w:rsidRPr="00885F22">
        <w:rPr>
          <w:lang w:eastAsia="en-AU"/>
        </w:rPr>
        <w:t xml:space="preserve"> </w:t>
      </w:r>
      <w:r w:rsidR="00885F22" w:rsidRPr="00DA37C7">
        <w:rPr>
          <w:b/>
          <w:bCs/>
          <w:lang w:eastAsia="en-AU"/>
        </w:rPr>
        <w:t>ROC curve analysis of C</w:t>
      </w:r>
      <w:r w:rsidR="00885F22" w:rsidRPr="003F14F2">
        <w:rPr>
          <w:b/>
          <w:bCs/>
          <w:lang w:eastAsia="en-AU"/>
        </w:rPr>
        <w:t xml:space="preserve">T brain </w:t>
      </w:r>
      <w:r w:rsidR="00885F22" w:rsidRPr="00DA37C7">
        <w:rPr>
          <w:b/>
          <w:bCs/>
          <w:lang w:eastAsia="en-AU"/>
        </w:rPr>
        <w:t xml:space="preserve">scores for the prediction of </w:t>
      </w:r>
      <w:r w:rsidR="00401669" w:rsidRPr="00DA37C7">
        <w:rPr>
          <w:b/>
          <w:bCs/>
          <w:lang w:eastAsia="en-AU"/>
        </w:rPr>
        <w:t>unfavourable</w:t>
      </w:r>
      <w:r w:rsidR="00885F22" w:rsidRPr="00DA37C7">
        <w:rPr>
          <w:b/>
          <w:bCs/>
          <w:lang w:eastAsia="en-AU"/>
        </w:rPr>
        <w:t xml:space="preserve"> outcomes</w:t>
      </w:r>
      <w:r w:rsidR="00E633FC">
        <w:rPr>
          <w:b/>
          <w:bCs/>
          <w:lang w:eastAsia="en-AU"/>
        </w:rPr>
        <w:t xml:space="preserve"> and mortality</w:t>
      </w:r>
      <w:r w:rsidR="00885F22" w:rsidRPr="00DA37C7">
        <w:rPr>
          <w:b/>
          <w:bCs/>
          <w:lang w:eastAsia="en-AU"/>
        </w:rPr>
        <w:t xml:space="preserve"> in the study participants</w:t>
      </w:r>
    </w:p>
    <w:tbl>
      <w:tblPr>
        <w:tblStyle w:val="TableGrid3"/>
        <w:tblW w:w="5537" w:type="pct"/>
        <w:jc w:val="center"/>
        <w:tblLook w:val="04A0" w:firstRow="1" w:lastRow="0" w:firstColumn="1" w:lastColumn="0" w:noHBand="0" w:noVBand="1"/>
      </w:tblPr>
      <w:tblGrid>
        <w:gridCol w:w="1980"/>
        <w:gridCol w:w="1308"/>
        <w:gridCol w:w="44"/>
        <w:gridCol w:w="949"/>
        <w:gridCol w:w="58"/>
        <w:gridCol w:w="1052"/>
        <w:gridCol w:w="12"/>
        <w:gridCol w:w="1170"/>
        <w:gridCol w:w="18"/>
        <w:gridCol w:w="1060"/>
        <w:gridCol w:w="1078"/>
        <w:gridCol w:w="16"/>
        <w:gridCol w:w="1240"/>
      </w:tblGrid>
      <w:tr w:rsidR="00885F22" w:rsidRPr="00885F22" w14:paraId="49F46A95" w14:textId="77777777" w:rsidTr="00E633FC">
        <w:trPr>
          <w:trHeight w:val="91"/>
          <w:jc w:val="center"/>
        </w:trPr>
        <w:tc>
          <w:tcPr>
            <w:tcW w:w="991" w:type="pct"/>
            <w:vAlign w:val="center"/>
          </w:tcPr>
          <w:p w14:paraId="0C738418" w14:textId="77777777" w:rsidR="00885F22" w:rsidRPr="00885F22" w:rsidRDefault="00885F22" w:rsidP="00DA37C7">
            <w:pPr>
              <w:bidi w:val="0"/>
              <w:jc w:val="center"/>
              <w:rPr>
                <w:rFonts w:asciiTheme="majorBidi" w:hAnsiTheme="majorBidi" w:cstheme="majorBidi"/>
                <w:color w:val="000000" w:themeColor="text1"/>
                <w:sz w:val="22"/>
                <w:szCs w:val="22"/>
                <w:lang w:bidi="ar-EG"/>
              </w:rPr>
            </w:pPr>
          </w:p>
        </w:tc>
        <w:tc>
          <w:tcPr>
            <w:tcW w:w="655" w:type="pct"/>
            <w:vAlign w:val="center"/>
            <w:hideMark/>
          </w:tcPr>
          <w:p w14:paraId="469F3F25"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Cut-off value</w:t>
            </w:r>
          </w:p>
        </w:tc>
        <w:tc>
          <w:tcPr>
            <w:tcW w:w="526" w:type="pct"/>
            <w:gridSpan w:val="3"/>
            <w:vAlign w:val="center"/>
            <w:hideMark/>
          </w:tcPr>
          <w:p w14:paraId="664651A5"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Sen.</w:t>
            </w:r>
          </w:p>
        </w:tc>
        <w:tc>
          <w:tcPr>
            <w:tcW w:w="527" w:type="pct"/>
            <w:vAlign w:val="center"/>
            <w:hideMark/>
          </w:tcPr>
          <w:p w14:paraId="32B713AA"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Spe.</w:t>
            </w:r>
          </w:p>
        </w:tc>
        <w:tc>
          <w:tcPr>
            <w:tcW w:w="601" w:type="pct"/>
            <w:gridSpan w:val="3"/>
            <w:vAlign w:val="center"/>
            <w:hideMark/>
          </w:tcPr>
          <w:p w14:paraId="347A29BD"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PPV</w:t>
            </w:r>
          </w:p>
        </w:tc>
        <w:tc>
          <w:tcPr>
            <w:tcW w:w="531" w:type="pct"/>
            <w:vAlign w:val="center"/>
            <w:hideMark/>
          </w:tcPr>
          <w:p w14:paraId="4DA00E5A"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NPV</w:t>
            </w:r>
          </w:p>
        </w:tc>
        <w:tc>
          <w:tcPr>
            <w:tcW w:w="548" w:type="pct"/>
            <w:gridSpan w:val="2"/>
            <w:vAlign w:val="center"/>
            <w:hideMark/>
          </w:tcPr>
          <w:p w14:paraId="1053729B"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AUC</w:t>
            </w:r>
          </w:p>
        </w:tc>
        <w:tc>
          <w:tcPr>
            <w:tcW w:w="621" w:type="pct"/>
            <w:vAlign w:val="center"/>
            <w:hideMark/>
          </w:tcPr>
          <w:p w14:paraId="6C606AF7"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P value</w:t>
            </w:r>
          </w:p>
        </w:tc>
      </w:tr>
      <w:tr w:rsidR="00E633FC" w:rsidRPr="00885F22" w14:paraId="21477A75" w14:textId="77777777" w:rsidTr="00E633FC">
        <w:trPr>
          <w:trHeight w:val="91"/>
          <w:jc w:val="center"/>
        </w:trPr>
        <w:tc>
          <w:tcPr>
            <w:tcW w:w="5000" w:type="pct"/>
            <w:gridSpan w:val="13"/>
            <w:shd w:val="clear" w:color="auto" w:fill="BFBFBF" w:themeFill="background1" w:themeFillShade="BF"/>
            <w:vAlign w:val="center"/>
          </w:tcPr>
          <w:p w14:paraId="4C101D79" w14:textId="30362A52" w:rsidR="00E633FC" w:rsidRPr="00E633FC" w:rsidRDefault="00E633FC" w:rsidP="00DA37C7">
            <w:pPr>
              <w:bidi w:val="0"/>
              <w:jc w:val="center"/>
              <w:rPr>
                <w:rFonts w:asciiTheme="majorBidi" w:hAnsiTheme="majorBidi" w:cstheme="majorBidi"/>
                <w:b/>
                <w:bCs/>
                <w:color w:val="000000" w:themeColor="text1"/>
                <w:sz w:val="22"/>
                <w:szCs w:val="22"/>
                <w:lang w:bidi="ar-EG"/>
              </w:rPr>
            </w:pPr>
            <w:r w:rsidRPr="00E633FC">
              <w:rPr>
                <w:rFonts w:asciiTheme="majorBidi" w:hAnsiTheme="majorBidi" w:cstheme="majorBidi"/>
                <w:b/>
                <w:bCs/>
                <w:sz w:val="22"/>
                <w:szCs w:val="22"/>
                <w:lang w:eastAsia="en-AU"/>
              </w:rPr>
              <w:t>ROC curve analysis of CT brain scores for the prediction of unfavourable outcomes</w:t>
            </w:r>
          </w:p>
        </w:tc>
      </w:tr>
      <w:tr w:rsidR="00885F22" w:rsidRPr="00885F22" w14:paraId="452C18DA" w14:textId="77777777" w:rsidTr="00E633FC">
        <w:trPr>
          <w:trHeight w:val="189"/>
          <w:jc w:val="center"/>
        </w:trPr>
        <w:tc>
          <w:tcPr>
            <w:tcW w:w="991" w:type="pct"/>
            <w:vAlign w:val="center"/>
            <w:hideMark/>
          </w:tcPr>
          <w:p w14:paraId="40A9C2B3"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Rotterdam Score</w:t>
            </w:r>
          </w:p>
        </w:tc>
        <w:tc>
          <w:tcPr>
            <w:tcW w:w="655" w:type="pct"/>
            <w:vAlign w:val="center"/>
            <w:hideMark/>
          </w:tcPr>
          <w:p w14:paraId="4B9F2E6F"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&gt;2</w:t>
            </w:r>
          </w:p>
        </w:tc>
        <w:tc>
          <w:tcPr>
            <w:tcW w:w="526" w:type="pct"/>
            <w:gridSpan w:val="3"/>
            <w:vAlign w:val="center"/>
            <w:hideMark/>
          </w:tcPr>
          <w:p w14:paraId="34C53742"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75%</w:t>
            </w:r>
          </w:p>
        </w:tc>
        <w:tc>
          <w:tcPr>
            <w:tcW w:w="527" w:type="pct"/>
            <w:vAlign w:val="center"/>
            <w:hideMark/>
          </w:tcPr>
          <w:p w14:paraId="0CE5BE24"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77.5%</w:t>
            </w:r>
          </w:p>
        </w:tc>
        <w:tc>
          <w:tcPr>
            <w:tcW w:w="601" w:type="pct"/>
            <w:gridSpan w:val="3"/>
            <w:vAlign w:val="center"/>
            <w:hideMark/>
          </w:tcPr>
          <w:p w14:paraId="64BC126A"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83.3%</w:t>
            </w:r>
          </w:p>
        </w:tc>
        <w:tc>
          <w:tcPr>
            <w:tcW w:w="531" w:type="pct"/>
            <w:vAlign w:val="center"/>
            <w:hideMark/>
          </w:tcPr>
          <w:p w14:paraId="1E1B5436"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67.4%</w:t>
            </w:r>
          </w:p>
        </w:tc>
        <w:tc>
          <w:tcPr>
            <w:tcW w:w="548" w:type="pct"/>
            <w:gridSpan w:val="2"/>
            <w:vAlign w:val="center"/>
            <w:hideMark/>
          </w:tcPr>
          <w:p w14:paraId="197A5E15"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0.832</w:t>
            </w:r>
          </w:p>
        </w:tc>
        <w:tc>
          <w:tcPr>
            <w:tcW w:w="621" w:type="pct"/>
            <w:vAlign w:val="center"/>
            <w:hideMark/>
          </w:tcPr>
          <w:p w14:paraId="06780387" w14:textId="77777777" w:rsidR="00885F22" w:rsidRPr="00885F22" w:rsidRDefault="00885F22" w:rsidP="00DA37C7">
            <w:pPr>
              <w:bidi w:val="0"/>
              <w:jc w:val="center"/>
              <w:rPr>
                <w:rFonts w:asciiTheme="majorBidi" w:hAnsiTheme="majorBidi" w:cstheme="majorBidi"/>
                <w:b/>
                <w:bCs/>
                <w:color w:val="000000" w:themeColor="text1"/>
                <w:sz w:val="22"/>
                <w:szCs w:val="22"/>
                <w:lang w:bidi="ar-EG"/>
              </w:rPr>
            </w:pPr>
            <w:r w:rsidRPr="00885F22">
              <w:rPr>
                <w:rFonts w:asciiTheme="majorBidi" w:hAnsiTheme="majorBidi" w:cstheme="majorBidi"/>
                <w:b/>
                <w:bCs/>
                <w:color w:val="000000" w:themeColor="text1"/>
                <w:sz w:val="22"/>
                <w:szCs w:val="22"/>
                <w:lang w:bidi="ar-EG"/>
              </w:rPr>
              <w:t>&lt;0.001*</w:t>
            </w:r>
          </w:p>
        </w:tc>
      </w:tr>
      <w:tr w:rsidR="00885F22" w:rsidRPr="00885F22" w14:paraId="38DF1146" w14:textId="77777777" w:rsidTr="00E633FC">
        <w:trPr>
          <w:trHeight w:val="189"/>
          <w:jc w:val="center"/>
        </w:trPr>
        <w:tc>
          <w:tcPr>
            <w:tcW w:w="991" w:type="pct"/>
            <w:vAlign w:val="center"/>
            <w:hideMark/>
          </w:tcPr>
          <w:p w14:paraId="47C22F9F"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Marshall Score</w:t>
            </w:r>
          </w:p>
        </w:tc>
        <w:tc>
          <w:tcPr>
            <w:tcW w:w="655" w:type="pct"/>
            <w:vAlign w:val="center"/>
            <w:hideMark/>
          </w:tcPr>
          <w:p w14:paraId="7FA9CB16"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&gt;2</w:t>
            </w:r>
          </w:p>
        </w:tc>
        <w:tc>
          <w:tcPr>
            <w:tcW w:w="526" w:type="pct"/>
            <w:gridSpan w:val="3"/>
            <w:vAlign w:val="center"/>
            <w:hideMark/>
          </w:tcPr>
          <w:p w14:paraId="2FE11383"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87.8%</w:t>
            </w:r>
          </w:p>
        </w:tc>
        <w:tc>
          <w:tcPr>
            <w:tcW w:w="527" w:type="pct"/>
            <w:vAlign w:val="center"/>
            <w:hideMark/>
          </w:tcPr>
          <w:p w14:paraId="68B6607B"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77.5%</w:t>
            </w:r>
          </w:p>
        </w:tc>
        <w:tc>
          <w:tcPr>
            <w:tcW w:w="601" w:type="pct"/>
            <w:gridSpan w:val="3"/>
            <w:vAlign w:val="center"/>
            <w:hideMark/>
          </w:tcPr>
          <w:p w14:paraId="37A02AFF"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84%</w:t>
            </w:r>
          </w:p>
        </w:tc>
        <w:tc>
          <w:tcPr>
            <w:tcW w:w="531" w:type="pct"/>
            <w:vAlign w:val="center"/>
            <w:hideMark/>
          </w:tcPr>
          <w:p w14:paraId="169E4A16"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68.6%</w:t>
            </w:r>
          </w:p>
        </w:tc>
        <w:tc>
          <w:tcPr>
            <w:tcW w:w="548" w:type="pct"/>
            <w:gridSpan w:val="2"/>
            <w:vAlign w:val="center"/>
            <w:hideMark/>
          </w:tcPr>
          <w:p w14:paraId="518CF27A"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0.801</w:t>
            </w:r>
          </w:p>
        </w:tc>
        <w:tc>
          <w:tcPr>
            <w:tcW w:w="621" w:type="pct"/>
            <w:vAlign w:val="center"/>
            <w:hideMark/>
          </w:tcPr>
          <w:p w14:paraId="273F0CE9" w14:textId="77777777" w:rsidR="00885F22" w:rsidRPr="00885F22" w:rsidRDefault="00885F22" w:rsidP="00DA37C7">
            <w:pPr>
              <w:bidi w:val="0"/>
              <w:jc w:val="center"/>
              <w:rPr>
                <w:rFonts w:asciiTheme="majorBidi" w:hAnsiTheme="majorBidi" w:cstheme="majorBidi"/>
                <w:b/>
                <w:bCs/>
                <w:color w:val="000000" w:themeColor="text1"/>
                <w:sz w:val="22"/>
                <w:szCs w:val="22"/>
                <w:lang w:bidi="ar-EG"/>
              </w:rPr>
            </w:pPr>
            <w:r w:rsidRPr="00885F22">
              <w:rPr>
                <w:rFonts w:asciiTheme="majorBidi" w:hAnsiTheme="majorBidi" w:cstheme="majorBidi"/>
                <w:b/>
                <w:bCs/>
                <w:color w:val="000000" w:themeColor="text1"/>
                <w:sz w:val="22"/>
                <w:szCs w:val="22"/>
                <w:lang w:bidi="ar-EG"/>
              </w:rPr>
              <w:t>&lt;0.001*</w:t>
            </w:r>
          </w:p>
        </w:tc>
      </w:tr>
      <w:tr w:rsidR="00885F22" w:rsidRPr="00885F22" w14:paraId="45026DCD" w14:textId="77777777" w:rsidTr="00E633FC">
        <w:trPr>
          <w:trHeight w:val="189"/>
          <w:jc w:val="center"/>
        </w:trPr>
        <w:tc>
          <w:tcPr>
            <w:tcW w:w="991" w:type="pct"/>
            <w:vAlign w:val="center"/>
            <w:hideMark/>
          </w:tcPr>
          <w:p w14:paraId="60A680F8"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b/>
                <w:bCs/>
                <w:color w:val="000000" w:themeColor="text1"/>
                <w:sz w:val="22"/>
                <w:szCs w:val="22"/>
                <w:lang w:bidi="ar-EG"/>
              </w:rPr>
              <w:t>Helsinki Score</w:t>
            </w:r>
          </w:p>
        </w:tc>
        <w:tc>
          <w:tcPr>
            <w:tcW w:w="655" w:type="pct"/>
            <w:vAlign w:val="center"/>
            <w:hideMark/>
          </w:tcPr>
          <w:p w14:paraId="6EAEA26D"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&gt;2</w:t>
            </w:r>
          </w:p>
        </w:tc>
        <w:tc>
          <w:tcPr>
            <w:tcW w:w="526" w:type="pct"/>
            <w:gridSpan w:val="3"/>
            <w:vAlign w:val="center"/>
            <w:hideMark/>
          </w:tcPr>
          <w:p w14:paraId="3C9A24DC"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75%</w:t>
            </w:r>
          </w:p>
        </w:tc>
        <w:tc>
          <w:tcPr>
            <w:tcW w:w="527" w:type="pct"/>
            <w:vAlign w:val="center"/>
            <w:hideMark/>
          </w:tcPr>
          <w:p w14:paraId="0084F01B"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99.2%</w:t>
            </w:r>
          </w:p>
        </w:tc>
        <w:tc>
          <w:tcPr>
            <w:tcW w:w="601" w:type="pct"/>
            <w:gridSpan w:val="3"/>
            <w:vAlign w:val="center"/>
            <w:hideMark/>
          </w:tcPr>
          <w:p w14:paraId="06FBE9AB"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99.3%</w:t>
            </w:r>
          </w:p>
        </w:tc>
        <w:tc>
          <w:tcPr>
            <w:tcW w:w="531" w:type="pct"/>
            <w:vAlign w:val="center"/>
            <w:hideMark/>
          </w:tcPr>
          <w:p w14:paraId="093FFEE5"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72.6%</w:t>
            </w:r>
          </w:p>
        </w:tc>
        <w:tc>
          <w:tcPr>
            <w:tcW w:w="548" w:type="pct"/>
            <w:gridSpan w:val="2"/>
            <w:vAlign w:val="center"/>
            <w:hideMark/>
          </w:tcPr>
          <w:p w14:paraId="772257E4" w14:textId="77777777" w:rsidR="00885F22" w:rsidRPr="00885F22" w:rsidRDefault="00885F22" w:rsidP="00DA37C7">
            <w:pPr>
              <w:bidi w:val="0"/>
              <w:jc w:val="center"/>
              <w:rPr>
                <w:rFonts w:asciiTheme="majorBidi" w:hAnsiTheme="majorBidi" w:cstheme="majorBidi"/>
                <w:color w:val="000000" w:themeColor="text1"/>
                <w:sz w:val="22"/>
                <w:szCs w:val="22"/>
                <w:lang w:bidi="ar-EG"/>
              </w:rPr>
            </w:pPr>
            <w:r w:rsidRPr="00885F22">
              <w:rPr>
                <w:rFonts w:asciiTheme="majorBidi" w:hAnsiTheme="majorBidi" w:cstheme="majorBidi"/>
                <w:color w:val="000000" w:themeColor="text1"/>
                <w:sz w:val="22"/>
                <w:szCs w:val="22"/>
                <w:lang w:bidi="ar-EG"/>
              </w:rPr>
              <w:t>0.856</w:t>
            </w:r>
          </w:p>
        </w:tc>
        <w:tc>
          <w:tcPr>
            <w:tcW w:w="621" w:type="pct"/>
            <w:vAlign w:val="center"/>
            <w:hideMark/>
          </w:tcPr>
          <w:p w14:paraId="7B92ACF7" w14:textId="77777777" w:rsidR="00885F22" w:rsidRPr="00885F22" w:rsidRDefault="00885F22" w:rsidP="00DA37C7">
            <w:pPr>
              <w:bidi w:val="0"/>
              <w:jc w:val="center"/>
              <w:rPr>
                <w:rFonts w:asciiTheme="majorBidi" w:hAnsiTheme="majorBidi" w:cstheme="majorBidi"/>
                <w:b/>
                <w:bCs/>
                <w:color w:val="000000" w:themeColor="text1"/>
                <w:sz w:val="22"/>
                <w:szCs w:val="22"/>
                <w:lang w:bidi="ar-EG"/>
              </w:rPr>
            </w:pPr>
            <w:r w:rsidRPr="00885F22">
              <w:rPr>
                <w:rFonts w:asciiTheme="majorBidi" w:hAnsiTheme="majorBidi" w:cstheme="majorBidi"/>
                <w:b/>
                <w:bCs/>
                <w:color w:val="000000" w:themeColor="text1"/>
                <w:sz w:val="22"/>
                <w:szCs w:val="22"/>
                <w:lang w:bidi="ar-EG"/>
              </w:rPr>
              <w:t>&lt;0.001*</w:t>
            </w:r>
          </w:p>
        </w:tc>
      </w:tr>
      <w:tr w:rsidR="00E633FC" w:rsidRPr="00885F22" w14:paraId="4079EBC8" w14:textId="77777777" w:rsidTr="00E633FC">
        <w:trPr>
          <w:trHeight w:val="189"/>
          <w:jc w:val="center"/>
        </w:trPr>
        <w:tc>
          <w:tcPr>
            <w:tcW w:w="5000" w:type="pct"/>
            <w:gridSpan w:val="13"/>
            <w:shd w:val="clear" w:color="auto" w:fill="BFBFBF" w:themeFill="background1" w:themeFillShade="BF"/>
            <w:vAlign w:val="center"/>
          </w:tcPr>
          <w:p w14:paraId="4124EBE1" w14:textId="015284E5" w:rsidR="00E633FC" w:rsidRPr="00885F22" w:rsidRDefault="00E633FC" w:rsidP="00DA37C7">
            <w:pPr>
              <w:bidi w:val="0"/>
              <w:jc w:val="center"/>
              <w:rPr>
                <w:rFonts w:asciiTheme="majorBidi" w:hAnsiTheme="majorBidi" w:cstheme="majorBidi"/>
                <w:b/>
                <w:bCs/>
                <w:color w:val="000000" w:themeColor="text1"/>
                <w:sz w:val="22"/>
                <w:szCs w:val="22"/>
                <w:lang w:bidi="ar-EG"/>
              </w:rPr>
            </w:pPr>
            <w:r w:rsidRPr="00E633FC">
              <w:rPr>
                <w:rFonts w:asciiTheme="majorBidi" w:hAnsiTheme="majorBidi" w:cstheme="majorBidi"/>
                <w:b/>
                <w:bCs/>
                <w:sz w:val="22"/>
                <w:szCs w:val="22"/>
                <w:lang w:eastAsia="en-AU"/>
              </w:rPr>
              <w:t xml:space="preserve">ROC curve analysis of CT brain scores for the prediction of </w:t>
            </w:r>
            <w:r>
              <w:rPr>
                <w:rFonts w:asciiTheme="majorBidi" w:hAnsiTheme="majorBidi" w:cstheme="majorBidi"/>
                <w:b/>
                <w:bCs/>
                <w:sz w:val="22"/>
                <w:szCs w:val="22"/>
                <w:lang w:eastAsia="en-AU"/>
              </w:rPr>
              <w:t>mortality</w:t>
            </w:r>
          </w:p>
        </w:tc>
      </w:tr>
      <w:tr w:rsidR="00E633FC" w:rsidRPr="00F51687" w14:paraId="35F2F609" w14:textId="77777777" w:rsidTr="00E633FC">
        <w:tblPrEx>
          <w:jc w:val="left"/>
        </w:tblPrEx>
        <w:trPr>
          <w:trHeight w:val="278"/>
        </w:trPr>
        <w:tc>
          <w:tcPr>
            <w:tcW w:w="991" w:type="pct"/>
          </w:tcPr>
          <w:p w14:paraId="5B98BBAA"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b/>
                <w:bCs/>
                <w:color w:val="000000" w:themeColor="text1"/>
                <w:sz w:val="22"/>
                <w:szCs w:val="22"/>
                <w:lang w:bidi="ar-EG"/>
              </w:rPr>
              <w:t>Rotterdam Score</w:t>
            </w:r>
          </w:p>
        </w:tc>
        <w:tc>
          <w:tcPr>
            <w:tcW w:w="677" w:type="pct"/>
            <w:gridSpan w:val="2"/>
          </w:tcPr>
          <w:p w14:paraId="0D644380"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&gt;3</w:t>
            </w:r>
          </w:p>
        </w:tc>
        <w:tc>
          <w:tcPr>
            <w:tcW w:w="475" w:type="pct"/>
          </w:tcPr>
          <w:p w14:paraId="5A7E37B3"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84.1%</w:t>
            </w:r>
          </w:p>
        </w:tc>
        <w:tc>
          <w:tcPr>
            <w:tcW w:w="562" w:type="pct"/>
            <w:gridSpan w:val="3"/>
          </w:tcPr>
          <w:p w14:paraId="372BC2B1"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79.3%</w:t>
            </w:r>
          </w:p>
        </w:tc>
        <w:tc>
          <w:tcPr>
            <w:tcW w:w="586" w:type="pct"/>
          </w:tcPr>
          <w:p w14:paraId="24D8D306"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62.7%</w:t>
            </w:r>
          </w:p>
        </w:tc>
        <w:tc>
          <w:tcPr>
            <w:tcW w:w="540" w:type="pct"/>
            <w:gridSpan w:val="2"/>
          </w:tcPr>
          <w:p w14:paraId="2D24550A"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92.3%</w:t>
            </w:r>
          </w:p>
        </w:tc>
        <w:tc>
          <w:tcPr>
            <w:tcW w:w="540" w:type="pct"/>
          </w:tcPr>
          <w:p w14:paraId="65DF1B86"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0.828</w:t>
            </w:r>
          </w:p>
        </w:tc>
        <w:tc>
          <w:tcPr>
            <w:tcW w:w="629" w:type="pct"/>
            <w:gridSpan w:val="2"/>
          </w:tcPr>
          <w:p w14:paraId="3B2FDB0B" w14:textId="77777777" w:rsidR="00E633FC" w:rsidRPr="00F51687" w:rsidRDefault="00E633FC" w:rsidP="00E03F38">
            <w:pPr>
              <w:bidi w:val="0"/>
              <w:jc w:val="center"/>
              <w:rPr>
                <w:rFonts w:asciiTheme="majorBidi" w:hAnsiTheme="majorBidi" w:cstheme="majorBidi"/>
                <w:b/>
                <w:bCs/>
                <w:color w:val="000000" w:themeColor="text1"/>
                <w:sz w:val="22"/>
                <w:szCs w:val="22"/>
                <w:lang w:bidi="ar-EG"/>
              </w:rPr>
            </w:pPr>
            <w:r w:rsidRPr="00F51687">
              <w:rPr>
                <w:rFonts w:asciiTheme="majorBidi" w:hAnsiTheme="majorBidi" w:cstheme="majorBidi"/>
                <w:b/>
                <w:bCs/>
                <w:color w:val="000000" w:themeColor="text1"/>
                <w:sz w:val="22"/>
                <w:szCs w:val="22"/>
                <w:lang w:bidi="ar-EG"/>
              </w:rPr>
              <w:t>&lt;0.001*</w:t>
            </w:r>
          </w:p>
        </w:tc>
      </w:tr>
      <w:tr w:rsidR="00E633FC" w:rsidRPr="00F51687" w14:paraId="631C41CE" w14:textId="77777777" w:rsidTr="00E633FC">
        <w:tblPrEx>
          <w:jc w:val="left"/>
        </w:tblPrEx>
        <w:trPr>
          <w:trHeight w:val="278"/>
        </w:trPr>
        <w:tc>
          <w:tcPr>
            <w:tcW w:w="991" w:type="pct"/>
          </w:tcPr>
          <w:p w14:paraId="44D58439"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b/>
                <w:bCs/>
                <w:color w:val="000000" w:themeColor="text1"/>
                <w:sz w:val="22"/>
                <w:szCs w:val="22"/>
                <w:lang w:bidi="ar-EG"/>
              </w:rPr>
              <w:t>Marshall Score</w:t>
            </w:r>
          </w:p>
        </w:tc>
        <w:tc>
          <w:tcPr>
            <w:tcW w:w="677" w:type="pct"/>
            <w:gridSpan w:val="2"/>
          </w:tcPr>
          <w:p w14:paraId="4E3E4716"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&gt;3</w:t>
            </w:r>
          </w:p>
        </w:tc>
        <w:tc>
          <w:tcPr>
            <w:tcW w:w="475" w:type="pct"/>
          </w:tcPr>
          <w:p w14:paraId="463A02AA"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84.1%</w:t>
            </w:r>
          </w:p>
        </w:tc>
        <w:tc>
          <w:tcPr>
            <w:tcW w:w="562" w:type="pct"/>
            <w:gridSpan w:val="3"/>
          </w:tcPr>
          <w:p w14:paraId="3A850E46"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58%</w:t>
            </w:r>
          </w:p>
        </w:tc>
        <w:tc>
          <w:tcPr>
            <w:tcW w:w="586" w:type="pct"/>
          </w:tcPr>
          <w:p w14:paraId="1D815718"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45.4%</w:t>
            </w:r>
          </w:p>
        </w:tc>
        <w:tc>
          <w:tcPr>
            <w:tcW w:w="540" w:type="pct"/>
            <w:gridSpan w:val="2"/>
          </w:tcPr>
          <w:p w14:paraId="05F6E806"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89.8%</w:t>
            </w:r>
          </w:p>
        </w:tc>
        <w:tc>
          <w:tcPr>
            <w:tcW w:w="540" w:type="pct"/>
          </w:tcPr>
          <w:p w14:paraId="6C2FD969"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0.689</w:t>
            </w:r>
          </w:p>
        </w:tc>
        <w:tc>
          <w:tcPr>
            <w:tcW w:w="629" w:type="pct"/>
            <w:gridSpan w:val="2"/>
          </w:tcPr>
          <w:p w14:paraId="02B489EF"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b/>
                <w:bCs/>
                <w:color w:val="000000" w:themeColor="text1"/>
                <w:sz w:val="22"/>
                <w:szCs w:val="22"/>
                <w:lang w:bidi="ar-EG"/>
              </w:rPr>
              <w:t>&lt;0.001*</w:t>
            </w:r>
          </w:p>
        </w:tc>
      </w:tr>
      <w:tr w:rsidR="00E633FC" w:rsidRPr="00F51687" w14:paraId="25735721" w14:textId="77777777" w:rsidTr="00E633FC">
        <w:tblPrEx>
          <w:jc w:val="left"/>
        </w:tblPrEx>
        <w:trPr>
          <w:trHeight w:val="278"/>
        </w:trPr>
        <w:tc>
          <w:tcPr>
            <w:tcW w:w="991" w:type="pct"/>
          </w:tcPr>
          <w:p w14:paraId="4E156D94"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b/>
                <w:bCs/>
                <w:color w:val="000000" w:themeColor="text1"/>
                <w:sz w:val="22"/>
                <w:szCs w:val="22"/>
                <w:lang w:bidi="ar-EG"/>
              </w:rPr>
              <w:t>Helsinki Score</w:t>
            </w:r>
          </w:p>
        </w:tc>
        <w:tc>
          <w:tcPr>
            <w:tcW w:w="677" w:type="pct"/>
            <w:gridSpan w:val="2"/>
          </w:tcPr>
          <w:p w14:paraId="2719AD45"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&gt;5</w:t>
            </w:r>
          </w:p>
        </w:tc>
        <w:tc>
          <w:tcPr>
            <w:tcW w:w="475" w:type="pct"/>
          </w:tcPr>
          <w:p w14:paraId="1F18F620"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98.9%</w:t>
            </w:r>
          </w:p>
        </w:tc>
        <w:tc>
          <w:tcPr>
            <w:tcW w:w="562" w:type="pct"/>
            <w:gridSpan w:val="3"/>
          </w:tcPr>
          <w:p w14:paraId="1BA6FD19"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80.7%</w:t>
            </w:r>
          </w:p>
        </w:tc>
        <w:tc>
          <w:tcPr>
            <w:tcW w:w="586" w:type="pct"/>
          </w:tcPr>
          <w:p w14:paraId="704868E4"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68.0%</w:t>
            </w:r>
          </w:p>
        </w:tc>
        <w:tc>
          <w:tcPr>
            <w:tcW w:w="540" w:type="pct"/>
            <w:gridSpan w:val="2"/>
          </w:tcPr>
          <w:p w14:paraId="24ECF79A"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99.4%</w:t>
            </w:r>
          </w:p>
        </w:tc>
        <w:tc>
          <w:tcPr>
            <w:tcW w:w="540" w:type="pct"/>
          </w:tcPr>
          <w:p w14:paraId="31E3A3B1"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color w:val="000000" w:themeColor="text1"/>
                <w:sz w:val="22"/>
                <w:szCs w:val="22"/>
                <w:lang w:bidi="ar-EG"/>
              </w:rPr>
              <w:t>0.926</w:t>
            </w:r>
          </w:p>
        </w:tc>
        <w:tc>
          <w:tcPr>
            <w:tcW w:w="629" w:type="pct"/>
            <w:gridSpan w:val="2"/>
          </w:tcPr>
          <w:p w14:paraId="050B817D" w14:textId="77777777" w:rsidR="00E633FC" w:rsidRPr="00F51687" w:rsidRDefault="00E633FC" w:rsidP="00E03F38">
            <w:pPr>
              <w:bidi w:val="0"/>
              <w:jc w:val="center"/>
              <w:rPr>
                <w:rFonts w:asciiTheme="majorBidi" w:hAnsiTheme="majorBidi" w:cstheme="majorBidi"/>
                <w:color w:val="000000" w:themeColor="text1"/>
                <w:sz w:val="22"/>
                <w:szCs w:val="22"/>
                <w:lang w:bidi="ar-EG"/>
              </w:rPr>
            </w:pPr>
            <w:r w:rsidRPr="00F51687">
              <w:rPr>
                <w:rFonts w:asciiTheme="majorBidi" w:hAnsiTheme="majorBidi" w:cstheme="majorBidi"/>
                <w:b/>
                <w:bCs/>
                <w:color w:val="000000" w:themeColor="text1"/>
                <w:sz w:val="22"/>
                <w:szCs w:val="22"/>
                <w:lang w:bidi="ar-EG"/>
              </w:rPr>
              <w:t>&lt;0.001*</w:t>
            </w:r>
          </w:p>
        </w:tc>
      </w:tr>
    </w:tbl>
    <w:p w14:paraId="077EED81" w14:textId="561D5CED" w:rsidR="00E633FC" w:rsidRPr="00237E26" w:rsidRDefault="00885F22" w:rsidP="00237E26">
      <w:pPr>
        <w:bidi w:val="0"/>
        <w:spacing w:after="240"/>
        <w:jc w:val="both"/>
        <w:rPr>
          <w:rFonts w:eastAsia="Calibri"/>
          <w:kern w:val="2"/>
          <w:sz w:val="20"/>
          <w:szCs w:val="20"/>
          <w14:ligatures w14:val="standardContextual"/>
        </w:rPr>
      </w:pPr>
      <w:r w:rsidRPr="007C69EB">
        <w:rPr>
          <w:rFonts w:eastAsia="Calibri"/>
          <w:kern w:val="2"/>
          <w:sz w:val="20"/>
          <w:szCs w:val="20"/>
          <w14:ligatures w14:val="standardContextual"/>
        </w:rPr>
        <w:t xml:space="preserve">Sen: Sensitivity, Spe: Specificity, PPV: Positive predictive value, </w:t>
      </w:r>
      <w:r w:rsidR="00B742B4" w:rsidRPr="007C69EB">
        <w:rPr>
          <w:rFonts w:eastAsia="Calibri"/>
          <w:kern w:val="2"/>
          <w:sz w:val="20"/>
          <w:szCs w:val="20"/>
          <w14:ligatures w14:val="standardContextual"/>
        </w:rPr>
        <w:t>AUC: Area under the curve,</w:t>
      </w:r>
      <w:r w:rsidR="00B94B57">
        <w:rPr>
          <w:rFonts w:eastAsia="Calibri"/>
          <w:kern w:val="2"/>
          <w:sz w:val="20"/>
          <w:szCs w:val="20"/>
          <w14:ligatures w14:val="standardContextual"/>
        </w:rPr>
        <w:t xml:space="preserve"> </w:t>
      </w:r>
      <w:r w:rsidRPr="007C69EB">
        <w:rPr>
          <w:rFonts w:eastAsia="Calibri"/>
          <w:kern w:val="2"/>
          <w:sz w:val="20"/>
          <w:szCs w:val="20"/>
          <w14:ligatures w14:val="standardContextual"/>
        </w:rPr>
        <w:t>NPV: Negative predictive value, *Statistically significant value as p value &lt;0.05.</w:t>
      </w:r>
    </w:p>
    <w:p w14:paraId="2FAE92B0" w14:textId="0EA26810" w:rsidR="00CC3DB6" w:rsidRDefault="00CC3DB6" w:rsidP="00E633FC">
      <w:pPr>
        <w:bidi w:val="0"/>
        <w:spacing w:after="240"/>
        <w:jc w:val="both"/>
        <w:rPr>
          <w:b/>
          <w:bCs/>
        </w:rPr>
      </w:pPr>
      <w:r w:rsidRPr="00D81A74">
        <w:rPr>
          <w:b/>
          <w:bCs/>
        </w:rPr>
        <w:t>Correlation between Rotterdam, Marshall, and Helsinki scores and change in Modified Rankin score.</w:t>
      </w:r>
      <w:r w:rsidR="00DD2A87">
        <w:rPr>
          <w:b/>
          <w:bCs/>
        </w:rPr>
        <w:t xml:space="preserve"> </w:t>
      </w:r>
    </w:p>
    <w:p w14:paraId="2443E4F3" w14:textId="0E53BA26" w:rsidR="00D81A74" w:rsidRPr="00CC3DB6" w:rsidRDefault="00B341E0" w:rsidP="00CC3DB6">
      <w:pPr>
        <w:bidi w:val="0"/>
        <w:spacing w:after="240" w:line="480" w:lineRule="auto"/>
        <w:jc w:val="both"/>
        <w:rPr>
          <w:rFonts w:eastAsia="SimSun"/>
          <w:color w:val="000000"/>
          <w:lang w:eastAsia="en-AU"/>
        </w:rPr>
      </w:pPr>
      <w:r w:rsidRPr="00CC3DB6">
        <w:rPr>
          <w:rFonts w:eastAsia="SimSun"/>
          <w:color w:val="000000"/>
          <w:lang w:eastAsia="en-AU"/>
        </w:rPr>
        <w:t>M</w:t>
      </w:r>
      <w:r w:rsidR="006809B7" w:rsidRPr="00CC3DB6">
        <w:rPr>
          <w:rFonts w:eastAsia="SimSun"/>
          <w:color w:val="000000"/>
          <w:lang w:eastAsia="en-AU"/>
        </w:rPr>
        <w:t>ultiple regression analysis</w:t>
      </w:r>
      <w:r w:rsidRPr="00CC3DB6">
        <w:rPr>
          <w:rFonts w:eastAsia="SimSun"/>
          <w:color w:val="000000"/>
          <w:lang w:eastAsia="en-AU"/>
        </w:rPr>
        <w:t xml:space="preserve"> of</w:t>
      </w:r>
      <w:r w:rsidR="006809B7" w:rsidRPr="00CC3DB6">
        <w:rPr>
          <w:rFonts w:eastAsia="SimSun"/>
          <w:color w:val="000000"/>
          <w:lang w:eastAsia="en-AU"/>
        </w:rPr>
        <w:t xml:space="preserve"> Rotterdam, Marshall, and Helsinki Scores are significant predictors for the change in Modified Rankin score at the follow-up in the study participants</w:t>
      </w:r>
      <w:r w:rsidRPr="00CC3DB6">
        <w:rPr>
          <w:rFonts w:eastAsia="SimSun"/>
          <w:color w:val="000000"/>
          <w:lang w:eastAsia="en-AU"/>
        </w:rPr>
        <w:t xml:space="preserve">. </w:t>
      </w:r>
      <w:r w:rsidRPr="00CC3DB6">
        <w:rPr>
          <w:rFonts w:eastAsia="SimSun"/>
          <w:color w:val="000000"/>
          <w:lang w:eastAsia="en-AU"/>
        </w:rPr>
        <w:lastRenderedPageBreak/>
        <w:t xml:space="preserve">For </w:t>
      </w:r>
      <w:bookmarkStart w:id="17" w:name="_Hlk198589960"/>
      <w:r w:rsidRPr="00CC3DB6">
        <w:rPr>
          <w:rFonts w:eastAsia="SimSun"/>
          <w:color w:val="000000"/>
          <w:lang w:eastAsia="en-AU"/>
        </w:rPr>
        <w:t>each one-unit increase in the Rotterdam Score, the outcome of the Modified Rankin Score is expected to increase by 0.69 units, for each one-unit increase in the Marshall Score, the outcome of the Modified Rankin Score is expected to increase by 0.54 units, and for each one-unit increase in the Helsinki Score, the outcome of the Modified Rankin Score is expected to increase by 0.28 units.</w:t>
      </w:r>
      <w:bookmarkEnd w:id="17"/>
      <w:r w:rsidRPr="00CC3DB6">
        <w:rPr>
          <w:rFonts w:eastAsia="SimSun"/>
          <w:color w:val="000000"/>
          <w:lang w:eastAsia="en-AU"/>
        </w:rPr>
        <w:t xml:space="preserve"> </w:t>
      </w:r>
      <w:r w:rsidR="00A25EBC">
        <w:rPr>
          <w:b/>
          <w:bCs/>
        </w:rPr>
        <w:t xml:space="preserve">(Table </w:t>
      </w:r>
      <w:r w:rsidR="00237E26">
        <w:rPr>
          <w:b/>
          <w:bCs/>
        </w:rPr>
        <w:t>6</w:t>
      </w:r>
      <w:r w:rsidR="00A25EBC">
        <w:rPr>
          <w:b/>
          <w:bCs/>
        </w:rPr>
        <w:t xml:space="preserve">), </w:t>
      </w:r>
      <w:r w:rsidRPr="00A25EBC">
        <w:rPr>
          <w:rFonts w:eastAsia="SimSun"/>
          <w:b/>
          <w:bCs/>
          <w:color w:val="000000"/>
          <w:lang w:eastAsia="en-AU"/>
        </w:rPr>
        <w:t>Figure (</w:t>
      </w:r>
      <w:r w:rsidR="00A14618">
        <w:rPr>
          <w:rFonts w:eastAsia="SimSun"/>
          <w:b/>
          <w:bCs/>
          <w:color w:val="000000"/>
          <w:lang w:eastAsia="en-AU"/>
        </w:rPr>
        <w:t>4</w:t>
      </w:r>
      <w:r w:rsidR="002A1C80" w:rsidRPr="00A25EBC">
        <w:rPr>
          <w:rFonts w:eastAsia="SimSun"/>
          <w:b/>
          <w:bCs/>
          <w:color w:val="000000"/>
          <w:lang w:eastAsia="en-AU"/>
        </w:rPr>
        <w:t>)</w:t>
      </w:r>
      <w:r w:rsidR="002A1C80">
        <w:rPr>
          <w:rFonts w:eastAsia="SimSun"/>
          <w:color w:val="000000"/>
          <w:lang w:eastAsia="en-AU"/>
        </w:rPr>
        <w:t>.</w:t>
      </w:r>
    </w:p>
    <w:p w14:paraId="44D16930" w14:textId="73448FD0" w:rsidR="006809B7" w:rsidRDefault="006809B7" w:rsidP="00D81A74">
      <w:pPr>
        <w:pStyle w:val="Caption"/>
        <w:spacing w:after="0" w:line="480" w:lineRule="auto"/>
      </w:pPr>
      <w:r>
        <w:t xml:space="preserve">Table </w:t>
      </w:r>
      <w:r w:rsidR="00237E26">
        <w:t>6</w:t>
      </w:r>
      <w:r>
        <w:t>:</w:t>
      </w:r>
      <w:r w:rsidRPr="006809B7">
        <w:t xml:space="preserve"> Multiple regression analysis of CT brain </w:t>
      </w:r>
      <w:r w:rsidR="00B341E0" w:rsidRPr="006809B7">
        <w:t>scores</w:t>
      </w:r>
      <w:r w:rsidRPr="006809B7">
        <w:t xml:space="preserve"> for the prediction of Modified Rankin score in the study participants</w:t>
      </w:r>
      <w:r w:rsidR="00020A32" w:rsidRPr="00020A32">
        <w:t xml:space="preserve"> </w:t>
      </w:r>
      <w:r w:rsidR="00020A32" w:rsidRPr="006809B7">
        <w:t>follow-up</w:t>
      </w:r>
      <w:r w:rsidR="00020A32">
        <w:t xml:space="preserve"> after 6 months.</w:t>
      </w:r>
    </w:p>
    <w:tbl>
      <w:tblPr>
        <w:tblStyle w:val="TableGrid3"/>
        <w:tblW w:w="5000" w:type="pct"/>
        <w:tblLook w:val="04A0" w:firstRow="1" w:lastRow="0" w:firstColumn="1" w:lastColumn="0" w:noHBand="0" w:noVBand="1"/>
      </w:tblPr>
      <w:tblGrid>
        <w:gridCol w:w="3684"/>
        <w:gridCol w:w="2801"/>
        <w:gridCol w:w="2532"/>
      </w:tblGrid>
      <w:tr w:rsidR="006809B7" w:rsidRPr="0077665F" w14:paraId="1A80CB67" w14:textId="77777777" w:rsidTr="006809B7">
        <w:trPr>
          <w:trHeight w:val="20"/>
        </w:trPr>
        <w:tc>
          <w:tcPr>
            <w:tcW w:w="2043" w:type="pct"/>
            <w:vAlign w:val="center"/>
          </w:tcPr>
          <w:p w14:paraId="44660C37" w14:textId="77777777" w:rsidR="006809B7" w:rsidRPr="0077665F" w:rsidRDefault="006809B7" w:rsidP="006809B7">
            <w:pPr>
              <w:jc w:val="center"/>
              <w:rPr>
                <w:rFonts w:asciiTheme="majorBidi" w:hAnsiTheme="majorBidi" w:cstheme="majorBidi"/>
                <w:b/>
                <w:bCs/>
                <w:sz w:val="22"/>
                <w:szCs w:val="22"/>
                <w:lang w:bidi="ar-EG"/>
              </w:rPr>
            </w:pPr>
          </w:p>
        </w:tc>
        <w:tc>
          <w:tcPr>
            <w:tcW w:w="1553" w:type="pct"/>
            <w:vAlign w:val="center"/>
          </w:tcPr>
          <w:p w14:paraId="19EF777E" w14:textId="77777777" w:rsidR="006809B7" w:rsidRPr="0077665F" w:rsidRDefault="006809B7" w:rsidP="006809B7">
            <w:pPr>
              <w:jc w:val="center"/>
              <w:rPr>
                <w:rFonts w:asciiTheme="majorBidi" w:hAnsiTheme="majorBidi" w:cstheme="majorBidi"/>
                <w:b/>
                <w:bCs/>
                <w:sz w:val="22"/>
                <w:szCs w:val="22"/>
              </w:rPr>
            </w:pPr>
            <w:r w:rsidRPr="0077665F">
              <w:rPr>
                <w:rFonts w:asciiTheme="majorBidi" w:hAnsiTheme="majorBidi" w:cstheme="majorBidi"/>
                <w:b/>
                <w:bCs/>
                <w:sz w:val="22"/>
                <w:szCs w:val="22"/>
              </w:rPr>
              <w:t>β (95% CI)</w:t>
            </w:r>
          </w:p>
        </w:tc>
        <w:tc>
          <w:tcPr>
            <w:tcW w:w="1404" w:type="pct"/>
            <w:vAlign w:val="center"/>
          </w:tcPr>
          <w:p w14:paraId="12C7EAA1" w14:textId="77777777" w:rsidR="006809B7" w:rsidRPr="0077665F" w:rsidRDefault="006809B7" w:rsidP="006809B7">
            <w:pPr>
              <w:jc w:val="center"/>
              <w:rPr>
                <w:rFonts w:asciiTheme="majorBidi" w:hAnsiTheme="majorBidi" w:cstheme="majorBidi"/>
                <w:b/>
                <w:bCs/>
                <w:sz w:val="22"/>
                <w:szCs w:val="22"/>
              </w:rPr>
            </w:pPr>
            <w:r w:rsidRPr="0077665F">
              <w:rPr>
                <w:rFonts w:asciiTheme="majorBidi" w:hAnsiTheme="majorBidi" w:cstheme="majorBidi"/>
                <w:b/>
                <w:bCs/>
                <w:sz w:val="22"/>
                <w:szCs w:val="22"/>
              </w:rPr>
              <w:t>p value</w:t>
            </w:r>
          </w:p>
        </w:tc>
      </w:tr>
      <w:tr w:rsidR="006809B7" w:rsidRPr="0077665F" w14:paraId="5562BF65" w14:textId="77777777" w:rsidTr="006809B7">
        <w:trPr>
          <w:trHeight w:val="20"/>
        </w:trPr>
        <w:tc>
          <w:tcPr>
            <w:tcW w:w="2043" w:type="pct"/>
            <w:vAlign w:val="center"/>
          </w:tcPr>
          <w:p w14:paraId="5A07E8A3" w14:textId="77777777" w:rsidR="006809B7" w:rsidRPr="0077665F" w:rsidRDefault="006809B7" w:rsidP="006809B7">
            <w:pPr>
              <w:jc w:val="center"/>
              <w:rPr>
                <w:rFonts w:asciiTheme="majorBidi" w:hAnsiTheme="majorBidi" w:cstheme="majorBidi"/>
                <w:b/>
                <w:bCs/>
                <w:sz w:val="22"/>
                <w:szCs w:val="22"/>
              </w:rPr>
            </w:pPr>
            <w:r w:rsidRPr="0077665F">
              <w:rPr>
                <w:rFonts w:asciiTheme="majorBidi" w:hAnsiTheme="majorBidi" w:cstheme="majorBidi"/>
                <w:b/>
                <w:bCs/>
                <w:sz w:val="22"/>
                <w:szCs w:val="22"/>
              </w:rPr>
              <w:t>Rotterdam Score</w:t>
            </w:r>
          </w:p>
        </w:tc>
        <w:tc>
          <w:tcPr>
            <w:tcW w:w="1553" w:type="pct"/>
            <w:vAlign w:val="center"/>
          </w:tcPr>
          <w:p w14:paraId="7C749438"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sz w:val="22"/>
                <w:szCs w:val="22"/>
              </w:rPr>
              <w:t>0.69 (0.59 – 0.8)</w:t>
            </w:r>
          </w:p>
        </w:tc>
        <w:tc>
          <w:tcPr>
            <w:tcW w:w="1404" w:type="pct"/>
            <w:vAlign w:val="center"/>
          </w:tcPr>
          <w:p w14:paraId="1F6734D6"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b/>
                <w:bCs/>
                <w:sz w:val="22"/>
                <w:szCs w:val="22"/>
              </w:rPr>
              <w:t>&lt;0.001*</w:t>
            </w:r>
          </w:p>
        </w:tc>
      </w:tr>
      <w:tr w:rsidR="006809B7" w:rsidRPr="0077665F" w14:paraId="34EF02A4" w14:textId="77777777" w:rsidTr="006809B7">
        <w:trPr>
          <w:trHeight w:val="20"/>
        </w:trPr>
        <w:tc>
          <w:tcPr>
            <w:tcW w:w="2043" w:type="pct"/>
            <w:vAlign w:val="center"/>
          </w:tcPr>
          <w:p w14:paraId="485574BC" w14:textId="77777777" w:rsidR="006809B7" w:rsidRPr="0077665F" w:rsidRDefault="006809B7" w:rsidP="006809B7">
            <w:pPr>
              <w:jc w:val="center"/>
              <w:rPr>
                <w:rFonts w:asciiTheme="majorBidi" w:hAnsiTheme="majorBidi" w:cstheme="majorBidi"/>
                <w:b/>
                <w:bCs/>
                <w:sz w:val="22"/>
                <w:szCs w:val="22"/>
              </w:rPr>
            </w:pPr>
            <w:r w:rsidRPr="0077665F">
              <w:rPr>
                <w:rFonts w:asciiTheme="majorBidi" w:hAnsiTheme="majorBidi" w:cstheme="majorBidi"/>
                <w:b/>
                <w:bCs/>
                <w:sz w:val="22"/>
                <w:szCs w:val="22"/>
              </w:rPr>
              <w:t>Marshall Score</w:t>
            </w:r>
          </w:p>
        </w:tc>
        <w:tc>
          <w:tcPr>
            <w:tcW w:w="1553" w:type="pct"/>
            <w:vAlign w:val="center"/>
          </w:tcPr>
          <w:p w14:paraId="116C317B"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sz w:val="22"/>
                <w:szCs w:val="22"/>
              </w:rPr>
              <w:t>0.54 (0.39 – 0.68)</w:t>
            </w:r>
          </w:p>
        </w:tc>
        <w:tc>
          <w:tcPr>
            <w:tcW w:w="1404" w:type="pct"/>
            <w:vAlign w:val="center"/>
          </w:tcPr>
          <w:p w14:paraId="7EB305B6"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b/>
                <w:bCs/>
                <w:sz w:val="22"/>
                <w:szCs w:val="22"/>
              </w:rPr>
              <w:t>&lt;0.001*</w:t>
            </w:r>
          </w:p>
        </w:tc>
      </w:tr>
      <w:tr w:rsidR="006809B7" w:rsidRPr="0077665F" w14:paraId="2B0C7501" w14:textId="77777777" w:rsidTr="006809B7">
        <w:trPr>
          <w:trHeight w:val="20"/>
        </w:trPr>
        <w:tc>
          <w:tcPr>
            <w:tcW w:w="2043" w:type="pct"/>
            <w:vAlign w:val="center"/>
          </w:tcPr>
          <w:p w14:paraId="50451A3B" w14:textId="77777777" w:rsidR="006809B7" w:rsidRPr="0077665F" w:rsidRDefault="006809B7" w:rsidP="006809B7">
            <w:pPr>
              <w:jc w:val="center"/>
              <w:rPr>
                <w:rFonts w:asciiTheme="majorBidi" w:hAnsiTheme="majorBidi" w:cstheme="majorBidi"/>
                <w:b/>
                <w:bCs/>
                <w:sz w:val="22"/>
                <w:szCs w:val="22"/>
                <w:rtl/>
                <w:lang w:bidi="ar-EG"/>
              </w:rPr>
            </w:pPr>
            <w:r w:rsidRPr="0077665F">
              <w:rPr>
                <w:rFonts w:asciiTheme="majorBidi" w:hAnsiTheme="majorBidi" w:cstheme="majorBidi"/>
                <w:b/>
                <w:bCs/>
                <w:sz w:val="22"/>
                <w:szCs w:val="22"/>
              </w:rPr>
              <w:t>Helsinki Score</w:t>
            </w:r>
          </w:p>
        </w:tc>
        <w:tc>
          <w:tcPr>
            <w:tcW w:w="1553" w:type="pct"/>
            <w:vAlign w:val="center"/>
          </w:tcPr>
          <w:p w14:paraId="060C1C4F"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sz w:val="22"/>
                <w:szCs w:val="22"/>
              </w:rPr>
              <w:t>0.28 (0.25 – 0.32)</w:t>
            </w:r>
          </w:p>
        </w:tc>
        <w:tc>
          <w:tcPr>
            <w:tcW w:w="1404" w:type="pct"/>
            <w:vAlign w:val="center"/>
          </w:tcPr>
          <w:p w14:paraId="19A6B222" w14:textId="77777777" w:rsidR="006809B7" w:rsidRPr="0077665F" w:rsidRDefault="006809B7" w:rsidP="006809B7">
            <w:pPr>
              <w:jc w:val="center"/>
              <w:rPr>
                <w:rFonts w:asciiTheme="majorBidi" w:hAnsiTheme="majorBidi" w:cstheme="majorBidi"/>
                <w:sz w:val="22"/>
                <w:szCs w:val="22"/>
              </w:rPr>
            </w:pPr>
            <w:r w:rsidRPr="0077665F">
              <w:rPr>
                <w:rFonts w:asciiTheme="majorBidi" w:hAnsiTheme="majorBidi" w:cstheme="majorBidi"/>
                <w:b/>
                <w:bCs/>
                <w:sz w:val="22"/>
                <w:szCs w:val="22"/>
              </w:rPr>
              <w:t>&lt;0.001*</w:t>
            </w:r>
          </w:p>
        </w:tc>
      </w:tr>
    </w:tbl>
    <w:p w14:paraId="6C1062FB" w14:textId="5EF21CC5" w:rsidR="001B7136" w:rsidRPr="00E633FC" w:rsidRDefault="0077665F" w:rsidP="00E633FC">
      <w:pPr>
        <w:pStyle w:val="Footnote"/>
      </w:pPr>
      <w:r w:rsidRPr="0077665F">
        <w:rPr>
          <w:sz w:val="18"/>
          <w:szCs w:val="18"/>
        </w:rPr>
        <w:t xml:space="preserve">Data are presented as frequency (%). </w:t>
      </w:r>
      <w:r w:rsidR="006809B7" w:rsidRPr="006809B7">
        <w:t>CI: Confidence interval, *Statistically significant value as p value &lt;0.05.</w:t>
      </w:r>
    </w:p>
    <w:p w14:paraId="1D4B9447" w14:textId="1EBFFF24" w:rsidR="00B341E0" w:rsidRDefault="00B341E0" w:rsidP="00B341E0">
      <w:pPr>
        <w:pStyle w:val="H1"/>
        <w:spacing w:before="240"/>
      </w:pPr>
      <w:r>
        <w:rPr>
          <w:b w:val="0"/>
          <w:bCs w:val="0"/>
          <w:noProof/>
          <w:lang w:bidi="ar-EG"/>
        </w:rPr>
        <w:drawing>
          <wp:inline distT="0" distB="0" distL="0" distR="0" wp14:anchorId="62DC2336" wp14:editId="74250B5A">
            <wp:extent cx="5732145" cy="2448499"/>
            <wp:effectExtent l="0" t="0" r="1905" b="9525"/>
            <wp:docPr id="55662335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2531C8" w14:textId="56BE8074" w:rsidR="00E633FC" w:rsidRPr="00237E26" w:rsidRDefault="001B7136" w:rsidP="00237E26">
      <w:pPr>
        <w:pStyle w:val="H1"/>
        <w:spacing w:before="240"/>
        <w:rPr>
          <w:b w:val="0"/>
          <w:bCs w:val="0"/>
          <w:sz w:val="20"/>
          <w:szCs w:val="20"/>
          <w:lang w:val="en-GB"/>
        </w:rPr>
      </w:pPr>
      <w:r w:rsidRPr="001B7136">
        <w:rPr>
          <w:b w:val="0"/>
          <w:bCs w:val="0"/>
          <w:sz w:val="20"/>
          <w:szCs w:val="20"/>
          <w:lang w:val="en-GB"/>
        </w:rPr>
        <w:t xml:space="preserve">Figure </w:t>
      </w:r>
      <w:r w:rsidR="00A14618">
        <w:rPr>
          <w:b w:val="0"/>
          <w:bCs w:val="0"/>
          <w:sz w:val="20"/>
          <w:szCs w:val="20"/>
          <w:lang w:val="en-GB"/>
        </w:rPr>
        <w:t>4</w:t>
      </w:r>
      <w:r w:rsidRPr="001B7136">
        <w:rPr>
          <w:b w:val="0"/>
          <w:bCs w:val="0"/>
          <w:sz w:val="20"/>
          <w:szCs w:val="20"/>
          <w:lang w:val="en-GB"/>
        </w:rPr>
        <w:t>: Impact of unit increase of Rotterdam, Marshall and Helsinki Scores on change in Modified Rankin Score.</w:t>
      </w:r>
    </w:p>
    <w:p w14:paraId="3A8620C9" w14:textId="491E1C07" w:rsidR="00315FC0" w:rsidRPr="004926A7" w:rsidRDefault="00950A9C" w:rsidP="004926A7">
      <w:pPr>
        <w:pStyle w:val="H1"/>
        <w:spacing w:before="240"/>
      </w:pPr>
      <w:r w:rsidRPr="004926A7">
        <w:t>Discussion</w:t>
      </w:r>
    </w:p>
    <w:p w14:paraId="154D0502" w14:textId="6A71B85F" w:rsidR="004926A7" w:rsidRPr="00B742B4" w:rsidRDefault="006B76B8" w:rsidP="00B742B4">
      <w:pPr>
        <w:pStyle w:val="P"/>
        <w:rPr>
          <w:lang w:bidi="ar-EG"/>
        </w:rPr>
      </w:pPr>
      <w:bookmarkStart w:id="18" w:name="_Hlk535994018"/>
      <w:r w:rsidRPr="006B76B8">
        <w:rPr>
          <w:lang w:bidi="ar-EG"/>
        </w:rPr>
        <w:t>TBI</w:t>
      </w:r>
      <w:r w:rsidR="001F006F">
        <w:rPr>
          <w:lang w:bidi="ar-EG"/>
        </w:rPr>
        <w:t xml:space="preserve"> </w:t>
      </w:r>
      <w:r w:rsidRPr="006B76B8">
        <w:rPr>
          <w:lang w:bidi="ar-EG"/>
        </w:rPr>
        <w:t>is a serious health concern because it is the leading cause of disability and mortality after traumatic events, as well as a major contributor to individual suffering and societal expenditures</w:t>
      </w:r>
      <w:r>
        <w:rPr>
          <w:lang w:bidi="ar-EG"/>
        </w:rPr>
        <w:t xml:space="preserve"> </w:t>
      </w:r>
      <w:r w:rsidR="004926A7">
        <w:rPr>
          <w:lang w:bidi="ar-EG"/>
        </w:rPr>
        <w:fldChar w:fldCharType="begin">
          <w:fldData xml:space="preserve">PEVuZE5vdGU+PENpdGU+PEF1dGhvcj5EZXdhbjwvQXV0aG9yPjxZZWFyPjIwMTk8L1llYXI+PFJl
Y051bT4xNzwvUmVjTnVtPjxEaXNwbGF5VGV4dD48c3R5bGUgZmFjZT0ic3VwZXJzY3JpcHQiPlsx
N108L3N0eWxlPjwvRGlzcGxheVRleHQ+PHJlY29yZD48cmVjLW51bWJlcj4xNzwvcmVjLW51bWJl
cj48Zm9yZWlnbi1rZXlzPjxrZXkgYXBwPSJFTiIgZGItaWQ9ImRkcHoyZnhwbmFzc2Z1ZTB3d2R2
MHAyNmR0d2FzOTJyYXRhMiIgdGltZXN0YW1wPSIxNzQxNDQ1MzcyIj4xNzwva2V5PjwvZm9yZWln
bi1rZXlzPjxyZWYtdHlwZSBuYW1lPSJKb3VybmFsIEFydGljbGUiPjE3PC9yZWYtdHlwZT48Y29u
dHJpYnV0b3JzPjxhdXRob3JzPjxhdXRob3I+RGV3YW4sIE0uIEMuPC9hdXRob3I+PGF1dGhvcj5S
YXR0YW5pLCBBLjwvYXV0aG9yPjxhdXRob3I+R3VwdGEsIFMuPC9hdXRob3I+PGF1dGhvcj5CYXRp
Y3Vsb24sIFIuIEUuPC9hdXRob3I+PGF1dGhvcj5IdW5nLCBZLiBDLjwvYXV0aG9yPjxhdXRob3I+
UHVuY2hhaywgTS48L2F1dGhvcj48YXV0aG9yPkFncmF3YWwsIEEuPC9hdXRob3I+PGF1dGhvcj5B
ZGVsZXllLCBBLiBPLjwvYXV0aG9yPjxhdXRob3I+U2hyaW1lLCBNLiBHLjwvYXV0aG9yPjxhdXRo
b3I+UnViaWFubywgQS4gTS48L2F1dGhvcj48YXV0aG9yPlJvc2VuZmVsZCwgSi4gVi48L2F1dGhv
cj48YXV0aG9yPlBhcmssIEsuIEIuPC9hdXRob3I+PC9hdXRob3JzPjwvY29udHJpYnV0b3JzPjxh
dXRoLWFkZHJlc3M+MUdsb2JhbCBOZXVyb3N1cmdlcnkgSW5pdGlhdGl2ZSwgUHJvZ3JhbSBpbiBH
bG9iYWwgU3VyZ2VyeSBhbmQgU29jaWFsIENoYW5nZSwgRGVwYXJ0bWVudCBvZiBHbG9iYWwgSGVh
bHRoIGFuZCBTb2NpYWwgTWVkaWNpbmUuJiN4RDsyRGVwYXJ0bWVudCBvZiBOZXVyb2xvZ2ljYWwg
U3VyZ2VyeSwgTW9ucm9lIENhcmVsbCBKci4gQ2hpbGRyZW4mYXBvcztzIEhvc3BpdGFsIGF0IFZh
bmRlcmJpbHQsIFZhbmRlcmJpbHQgVW5pdmVyc2l0eSBNZWRpY2FsIENlbnRlci4mI3hEOzNNZWhh
cnJ5IE1lZGljYWwgQ29sbGVnZSwgU2Nob29sIG9mIE1lZGljaW5lLCBOYXNodmlsbGUsIFRlbm5l
c3NlZS4mI3hEOzRIYXJ2YXJkIE1lZGljYWwgU2Nob29sLiYjeEQ7NVVuaXZlcnNpdHkgb2YgdGhl
IFBoaWxpcHBpbmVzIENvbGxlZ2Ugb2YgTWVkaWNpbmUsIFBoaWxpcHBpbmUgR2VuZXJhbCBIb3Nw
aXRhbCwgTWFuaWxhLCBQaGlsaXBwaW5lcy4mI3hEOzZEYXZpZCBHZWZmZW4gU2Nob29sIG9mIE1l
ZGljaW5lIGF0IFVDTEEsIExvcyBBbmdlbGVzLCBDYWxpZm9ybmlhLiYjeEQ7N0RlcGFydG1lbnQg
b2YgTmV1cm9zdXJnZXJ5LCBOYXJheWFuYSBNZWRpY2FsIENvbGxlZ2UsIE5lbGxvcmUsIEFuZGhy
YSBQcmFkZXNoLCBJbmRpYS4mI3hEOzhEaXZpc2lvbiBvZiBOZXVyb2xvZ2ljYWwgU3VyZ2VyeSwg
RGVwYXJ0bWVudCBvZiBTdXJnZXJ5LCBDb2xsZWdlIG9mIE1lZGljaW5lLCBVbml2ZXJzaXR5IG9m
IEliYWRhbi4mI3hEOzlEZXBhcnRtZW50IG9mIE5ldXJvbG9naWNhbCBTdXJnZXJ5LCBVbml2ZXJz
aXR5IENvbGxlZ2UgSG9zcGl0YWwsIEliYWRhbiwgTmlnZXJpYS4mI3hEOzEwT2ZmaWNlIG9mIEds
b2JhbCBTdXJnZXJ5IGFuZCBIZWFsdGgsIERlcGFydG1lbnQgb2YgT3RvbGFyeW5nb2xvZ3ksIE1h
c3NhY2h1c2V0dHMgRXllIGFuZCBFYXIgSW5maXJtYXJ5LCBCb3N0b24sIE1hc3NhY2h1c2V0dHMu
JiN4RDsxMU5ldXJvc2NpZW5jZXMgSW5zdGl0dXRlLCBOZXVyb3N1cmdlcnkgU2VydmljZSwgRWwg
Qm9zcXVlIFVuaXZlcnNpdHksIEVsIEJvc3F1ZSBDbGluaWMsIE1FRElURUNILUlOVUIgUmVzZWFy
Y2ggR3JvdXAsIEJvZ290w6EsIENvbG9tYmlhLiYjeEQ7MTJEZXBhcnRtZW50IG9mIE5ldXJvc3Vy
Z2VyeSwgQWxmcmVkIEhvc3BpdGFsLiYjeEQ7MTNEZXBhcnRtZW50IG9mIFN1cmdlcnksIE1vbmFz
aCBVbml2ZXJzaXR5LCBNZWxib3VybmUsIEF1c3RyYWxpYTsgYW5kLiYjeEQ7MTREZXBhcnRtZW50
IG9mIFN1cmdlcnksIEYuIEVkd2FyZCBIZWJlcnQgU2Nob29sIG9mIE1lZGljaW5lLCBVbmlmb3Jt
ZWQgU2VydmljZXMgVW5pdmVyc2l0eSBvZiB0aGUgSGVhbHRoIFNjaWVuY2VzLCBCZXRoZXNkYSwg
TWFyeWxhbmQuPC9hdXRoLWFkZHJlc3M+PHRpdGxlcz48dGl0bGU+RXN0aW1hdGluZyB0aGUgZ2xv
YmFsIGluY2lkZW5jZSBvZiB0cmF1bWF0aWMgYnJhaW4gaW5qdXJ5PC90aXRsZT48c2Vjb25kYXJ5
LXRpdGxlPkogTmV1cm9zdXJnPC9zZWNvbmRhcnktdGl0bGU+PC90aXRsZXM+PHBlcmlvZGljYWw+
PGZ1bGwtdGl0bGU+SiBOZXVyb3N1cmc8L2Z1bGwtdGl0bGU+PC9wZXJpb2RpY2FsPjxwYWdlcz4x
MDgwLTEwOTc8L3BhZ2VzPjx2b2x1bWU+MTMwPC92b2x1bWU+PG51bWJlcj40PC9udW1iZXI+PGVk
aXRpb24+MjAxODA0Mjc8L2VkaXRpb24+PGtleXdvcmRzPjxrZXl3b3JkPmVwaWRlbWlvbG9neTwv
a2V5d29yZD48a2V5d29yZD5nbG9iYWw8L2tleXdvcmQ+PGtleXdvcmQ+aW5jaWRlbmNlPC9rZXl3
b3JkPjxrZXl3b3JkPnByZXZhbGVuY2U8L2tleXdvcmQ+PGtleXdvcmQ+dHJhdW1hdGljIGJyYWlu
IGluanVyeTwva2V5d29yZD48a2V5d29yZD52b2x1bWU8L2tleXdvcmQ+PGtleXdvcmQ+d29ybGR3
aWRlPC9rZXl3b3JkPjwva2V5d29yZHM+PGRhdGVzPjx5ZWFyPjIwMTk8L3llYXI+PHB1Yi1kYXRl
cz48ZGF0ZT5BcHIgMTwvZGF0ZT48L3B1Yi1kYXRlcz48L2RhdGVzPjxpc2JuPjAwMjItMzA4NTwv
aXNibj48YWNjZXNzaW9uLW51bT4yOTcwMTU1NjwvYWNjZXNzaW9uLW51bT48dXJscz48L3VybHM+
PGVsZWN0cm9uaWMtcmVzb3VyY2UtbnVtPjEwLjMxNzEvMjAxNy4xMC5KbnMxNzM1MjwvZWxlY3Ry
b25pYy1yZXNvdXJjZS1udW0+PHJlbW90ZS1kYXRhYmFzZS1wcm92aWRlcj5OTE08L3JlbW90ZS1k
YXRhYmFzZS1wcm92aWRlcj48bGFuZ3VhZ2U+ZW5nPC9sYW5ndWFnZT48L3JlY29yZD48L0NpdGU+
PC9FbmROb3RlPn==
</w:fldData>
        </w:fldChar>
      </w:r>
      <w:r w:rsidR="00962448">
        <w:rPr>
          <w:lang w:bidi="ar-EG"/>
        </w:rPr>
        <w:instrText xml:space="preserve"> ADDIN EN.CITE </w:instrText>
      </w:r>
      <w:r w:rsidR="00962448">
        <w:rPr>
          <w:lang w:bidi="ar-EG"/>
        </w:rPr>
        <w:fldChar w:fldCharType="begin">
          <w:fldData xml:space="preserve">PEVuZE5vdGU+PENpdGU+PEF1dGhvcj5EZXdhbjwvQXV0aG9yPjxZZWFyPjIwMTk8L1llYXI+PFJl
Y051bT4xNzwvUmVjTnVtPjxEaXNwbGF5VGV4dD48c3R5bGUgZmFjZT0ic3VwZXJzY3JpcHQiPlsx
N108L3N0eWxlPjwvRGlzcGxheVRleHQ+PHJlY29yZD48cmVjLW51bWJlcj4xNzwvcmVjLW51bWJl
cj48Zm9yZWlnbi1rZXlzPjxrZXkgYXBwPSJFTiIgZGItaWQ9ImRkcHoyZnhwbmFzc2Z1ZTB3d2R2
MHAyNmR0d2FzOTJyYXRhMiIgdGltZXN0YW1wPSIxNzQxNDQ1MzcyIj4xNzwva2V5PjwvZm9yZWln
bi1rZXlzPjxyZWYtdHlwZSBuYW1lPSJKb3VybmFsIEFydGljbGUiPjE3PC9yZWYtdHlwZT48Y29u
dHJpYnV0b3JzPjxhdXRob3JzPjxhdXRob3I+RGV3YW4sIE0uIEMuPC9hdXRob3I+PGF1dGhvcj5S
YXR0YW5pLCBBLjwvYXV0aG9yPjxhdXRob3I+R3VwdGEsIFMuPC9hdXRob3I+PGF1dGhvcj5CYXRp
Y3Vsb24sIFIuIEUuPC9hdXRob3I+PGF1dGhvcj5IdW5nLCBZLiBDLjwvYXV0aG9yPjxhdXRob3I+
UHVuY2hhaywgTS48L2F1dGhvcj48YXV0aG9yPkFncmF3YWwsIEEuPC9hdXRob3I+PGF1dGhvcj5B
ZGVsZXllLCBBLiBPLjwvYXV0aG9yPjxhdXRob3I+U2hyaW1lLCBNLiBHLjwvYXV0aG9yPjxhdXRo
b3I+UnViaWFubywgQS4gTS48L2F1dGhvcj48YXV0aG9yPlJvc2VuZmVsZCwgSi4gVi48L2F1dGhv
cj48YXV0aG9yPlBhcmssIEsuIEIuPC9hdXRob3I+PC9hdXRob3JzPjwvY29udHJpYnV0b3JzPjxh
dXRoLWFkZHJlc3M+MUdsb2JhbCBOZXVyb3N1cmdlcnkgSW5pdGlhdGl2ZSwgUHJvZ3JhbSBpbiBH
bG9iYWwgU3VyZ2VyeSBhbmQgU29jaWFsIENoYW5nZSwgRGVwYXJ0bWVudCBvZiBHbG9iYWwgSGVh
bHRoIGFuZCBTb2NpYWwgTWVkaWNpbmUuJiN4RDsyRGVwYXJ0bWVudCBvZiBOZXVyb2xvZ2ljYWwg
U3VyZ2VyeSwgTW9ucm9lIENhcmVsbCBKci4gQ2hpbGRyZW4mYXBvcztzIEhvc3BpdGFsIGF0IFZh
bmRlcmJpbHQsIFZhbmRlcmJpbHQgVW5pdmVyc2l0eSBNZWRpY2FsIENlbnRlci4mI3hEOzNNZWhh
cnJ5IE1lZGljYWwgQ29sbGVnZSwgU2Nob29sIG9mIE1lZGljaW5lLCBOYXNodmlsbGUsIFRlbm5l
c3NlZS4mI3hEOzRIYXJ2YXJkIE1lZGljYWwgU2Nob29sLiYjeEQ7NVVuaXZlcnNpdHkgb2YgdGhl
IFBoaWxpcHBpbmVzIENvbGxlZ2Ugb2YgTWVkaWNpbmUsIFBoaWxpcHBpbmUgR2VuZXJhbCBIb3Nw
aXRhbCwgTWFuaWxhLCBQaGlsaXBwaW5lcy4mI3hEOzZEYXZpZCBHZWZmZW4gU2Nob29sIG9mIE1l
ZGljaW5lIGF0IFVDTEEsIExvcyBBbmdlbGVzLCBDYWxpZm9ybmlhLiYjeEQ7N0RlcGFydG1lbnQg
b2YgTmV1cm9zdXJnZXJ5LCBOYXJheWFuYSBNZWRpY2FsIENvbGxlZ2UsIE5lbGxvcmUsIEFuZGhy
YSBQcmFkZXNoLCBJbmRpYS4mI3hEOzhEaXZpc2lvbiBvZiBOZXVyb2xvZ2ljYWwgU3VyZ2VyeSwg
RGVwYXJ0bWVudCBvZiBTdXJnZXJ5LCBDb2xsZWdlIG9mIE1lZGljaW5lLCBVbml2ZXJzaXR5IG9m
IEliYWRhbi4mI3hEOzlEZXBhcnRtZW50IG9mIE5ldXJvbG9naWNhbCBTdXJnZXJ5LCBVbml2ZXJz
aXR5IENvbGxlZ2UgSG9zcGl0YWwsIEliYWRhbiwgTmlnZXJpYS4mI3hEOzEwT2ZmaWNlIG9mIEds
b2JhbCBTdXJnZXJ5IGFuZCBIZWFsdGgsIERlcGFydG1lbnQgb2YgT3RvbGFyeW5nb2xvZ3ksIE1h
c3NhY2h1c2V0dHMgRXllIGFuZCBFYXIgSW5maXJtYXJ5LCBCb3N0b24sIE1hc3NhY2h1c2V0dHMu
JiN4RDsxMU5ldXJvc2NpZW5jZXMgSW5zdGl0dXRlLCBOZXVyb3N1cmdlcnkgU2VydmljZSwgRWwg
Qm9zcXVlIFVuaXZlcnNpdHksIEVsIEJvc3F1ZSBDbGluaWMsIE1FRElURUNILUlOVUIgUmVzZWFy
Y2ggR3JvdXAsIEJvZ290w6EsIENvbG9tYmlhLiYjeEQ7MTJEZXBhcnRtZW50IG9mIE5ldXJvc3Vy
Z2VyeSwgQWxmcmVkIEhvc3BpdGFsLiYjeEQ7MTNEZXBhcnRtZW50IG9mIFN1cmdlcnksIE1vbmFz
aCBVbml2ZXJzaXR5LCBNZWxib3VybmUsIEF1c3RyYWxpYTsgYW5kLiYjeEQ7MTREZXBhcnRtZW50
IG9mIFN1cmdlcnksIEYuIEVkd2FyZCBIZWJlcnQgU2Nob29sIG9mIE1lZGljaW5lLCBVbmlmb3Jt
ZWQgU2VydmljZXMgVW5pdmVyc2l0eSBvZiB0aGUgSGVhbHRoIFNjaWVuY2VzLCBCZXRoZXNkYSwg
TWFyeWxhbmQuPC9hdXRoLWFkZHJlc3M+PHRpdGxlcz48dGl0bGU+RXN0aW1hdGluZyB0aGUgZ2xv
YmFsIGluY2lkZW5jZSBvZiB0cmF1bWF0aWMgYnJhaW4gaW5qdXJ5PC90aXRsZT48c2Vjb25kYXJ5
LXRpdGxlPkogTmV1cm9zdXJnPC9zZWNvbmRhcnktdGl0bGU+PC90aXRsZXM+PHBlcmlvZGljYWw+
PGZ1bGwtdGl0bGU+SiBOZXVyb3N1cmc8L2Z1bGwtdGl0bGU+PC9wZXJpb2RpY2FsPjxwYWdlcz4x
MDgwLTEwOTc8L3BhZ2VzPjx2b2x1bWU+MTMwPC92b2x1bWU+PG51bWJlcj40PC9udW1iZXI+PGVk
aXRpb24+MjAxODA0Mjc8L2VkaXRpb24+PGtleXdvcmRzPjxrZXl3b3JkPmVwaWRlbWlvbG9neTwv
a2V5d29yZD48a2V5d29yZD5nbG9iYWw8L2tleXdvcmQ+PGtleXdvcmQ+aW5jaWRlbmNlPC9rZXl3
b3JkPjxrZXl3b3JkPnByZXZhbGVuY2U8L2tleXdvcmQ+PGtleXdvcmQ+dHJhdW1hdGljIGJyYWlu
IGluanVyeTwva2V5d29yZD48a2V5d29yZD52b2x1bWU8L2tleXdvcmQ+PGtleXdvcmQ+d29ybGR3
aWRlPC9rZXl3b3JkPjwva2V5d29yZHM+PGRhdGVzPjx5ZWFyPjIwMTk8L3llYXI+PHB1Yi1kYXRl
cz48ZGF0ZT5BcHIgMTwvZGF0ZT48L3B1Yi1kYXRlcz48L2RhdGVzPjxpc2JuPjAwMjItMzA4NTwv
aXNibj48YWNjZXNzaW9uLW51bT4yOTcwMTU1NjwvYWNjZXNzaW9uLW51bT48dXJscz48L3VybHM+
PGVsZWN0cm9uaWMtcmVzb3VyY2UtbnVtPjEwLjMxNzEvMjAxNy4xMC5KbnMxNzM1MjwvZWxlY3Ry
b25pYy1yZXNvdXJjZS1udW0+PHJlbW90ZS1kYXRhYmFzZS1wcm92aWRlcj5OTE08L3JlbW90ZS1k
YXRhYmFzZS1wcm92aWRlcj48bGFuZ3VhZ2U+ZW5nPC9sYW5ndWFnZT48L3JlY29yZD48L0NpdGU+
PC9FbmROb3RlPn==
</w:fldData>
        </w:fldChar>
      </w:r>
      <w:r w:rsidR="00962448">
        <w:rPr>
          <w:lang w:bidi="ar-EG"/>
        </w:rPr>
        <w:instrText xml:space="preserve"> ADDIN EN.CITE.DATA </w:instrText>
      </w:r>
      <w:r w:rsidR="00962448">
        <w:rPr>
          <w:lang w:bidi="ar-EG"/>
        </w:rPr>
      </w:r>
      <w:r w:rsidR="00962448">
        <w:rPr>
          <w:lang w:bidi="ar-EG"/>
        </w:rPr>
        <w:fldChar w:fldCharType="end"/>
      </w:r>
      <w:r w:rsidR="004926A7">
        <w:rPr>
          <w:lang w:bidi="ar-EG"/>
        </w:rPr>
      </w:r>
      <w:r w:rsidR="004926A7">
        <w:rPr>
          <w:lang w:bidi="ar-EG"/>
        </w:rPr>
        <w:fldChar w:fldCharType="separate"/>
      </w:r>
      <w:r w:rsidR="0077665F" w:rsidRPr="0077665F">
        <w:rPr>
          <w:noProof/>
          <w:vertAlign w:val="superscript"/>
          <w:lang w:bidi="ar-EG"/>
        </w:rPr>
        <w:t>[1</w:t>
      </w:r>
      <w:r w:rsidR="001B27A9">
        <w:rPr>
          <w:noProof/>
          <w:vertAlign w:val="superscript"/>
          <w:lang w:bidi="ar-EG"/>
        </w:rPr>
        <w:t>5</w:t>
      </w:r>
      <w:r w:rsidR="0077665F" w:rsidRPr="0077665F">
        <w:rPr>
          <w:noProof/>
          <w:vertAlign w:val="superscript"/>
          <w:lang w:bidi="ar-EG"/>
        </w:rPr>
        <w:t>]</w:t>
      </w:r>
      <w:r w:rsidR="004926A7">
        <w:rPr>
          <w:lang w:bidi="ar-EG"/>
        </w:rPr>
        <w:fldChar w:fldCharType="end"/>
      </w:r>
      <w:r w:rsidR="004926A7">
        <w:rPr>
          <w:lang w:bidi="ar-EG"/>
        </w:rPr>
        <w:t xml:space="preserve">. </w:t>
      </w:r>
      <w:r w:rsidRPr="006B76B8">
        <w:rPr>
          <w:lang w:bidi="ar-EG"/>
        </w:rPr>
        <w:t>Traumatic brain injuries occur every year in an estimated 27–69 million people.  Over 80% of the world's 50 million TBI patients reside in underdeveloped nations</w:t>
      </w:r>
      <w:r>
        <w:rPr>
          <w:lang w:bidi="ar-EG"/>
        </w:rPr>
        <w:t xml:space="preserve"> </w:t>
      </w:r>
      <w:r w:rsidR="004926A7">
        <w:rPr>
          <w:lang w:bidi="ar-EG"/>
        </w:rPr>
        <w:fldChar w:fldCharType="begin"/>
      </w:r>
      <w:r w:rsidR="00962448">
        <w:rPr>
          <w:lang w:bidi="ar-EG"/>
        </w:rPr>
        <w:instrText xml:space="preserve"> ADDIN EN.CITE &lt;EndNote&gt;&lt;Cite&gt;&lt;Author&gt;Kaplan&lt;/Author&gt;&lt;Year&gt;2023&lt;/Year&gt;&lt;RecNum&gt;18&lt;/RecNum&gt;&lt;DisplayText&gt;&lt;style face="superscript"&gt;[18]&lt;/style&gt;&lt;/DisplayText&gt;&lt;record&gt;&lt;rec-number&gt;18&lt;/rec-number&gt;&lt;foreign-keys&gt;&lt;key app="EN" db-id="ddpz2fxpnassfue0wwdv0p26dtwas92rata2" timestamp="1741445372"&gt;18&lt;/key&gt;&lt;/foreign-keys&gt;&lt;ref-type name="Journal Article"&gt;17&lt;/ref-type&gt;&lt;contributors&gt;&lt;authors&gt;&lt;author&gt;Kaplan, ZL Rana&lt;/author&gt;&lt;author&gt;van der Vlegel, Marjolein&lt;/author&gt;&lt;author&gt;van Dijck, Jeroen TJM&lt;/author&gt;&lt;author&gt;&lt;style face="normal" font="default" size="100%"&gt;Pisic&lt;/style&gt;&lt;style face="normal" font="default" charset="238" size="100%"&gt;ă, Dana&lt;/style&gt;&lt;/author&gt;&lt;author&gt;&lt;style face="normal" font="default" charset="238" size="100%"&gt;van Leeuwen, Nikki&lt;/style&gt;&lt;/author&gt;&lt;author&gt;&lt;style face="normal" font="default" charset="238" size="100%"&gt;Lingsma, Hester F&lt;/style&gt;&lt;/author&gt;&lt;author&gt;&lt;style face="normal" font="default" charset="238" size="100%"&gt;Steyerberg, Ewout W&lt;/style&gt;&lt;/author&gt;&lt;author&gt;&lt;style face="normal" font="default" charset="238" size="100%"&gt;Haagsma, Juanita A&lt;/style&gt;&lt;/author&gt;&lt;author&gt;&lt;style face="normal" font="default" charset="238" size="100%"&gt;Majdan, Marek&lt;/style&gt;&lt;/author&gt;&lt;author&gt;&lt;style face="normal" font="default" charset="238" size="100%"&gt;Polinder, Suzanne&lt;/style&gt;&lt;/author&gt;&lt;/authors&gt;&lt;/contributors&gt;&lt;titles&gt;&lt;title&gt;Intramural healthcare consumption and costs after traumatic brain injury: a Collaborative European NeuroTrauma Effectiveness Research in Traumatic Brain Injury (CENTER-TBI) study&lt;/title&gt;&lt;secondary-title&gt;J of neurosurgy&lt;/secondary-title&gt;&lt;/titles&gt;&lt;periodical&gt;&lt;full-title&gt;J of neurosurgy&lt;/full-title&gt;&lt;/periodical&gt;&lt;pages&gt;2126-2145&lt;/pages&gt;&lt;volume&gt;40&lt;/volume&gt;&lt;number&gt;19-20&lt;/number&gt;&lt;dates&gt;&lt;year&gt;2023&lt;/year&gt;&lt;/dates&gt;&lt;isbn&gt;0897-7151&lt;/isbn&gt;&lt;urls&gt;&lt;/urls&gt;&lt;/record&gt;&lt;/Cite&gt;&lt;/EndNote&gt;</w:instrText>
      </w:r>
      <w:r w:rsidR="004926A7">
        <w:rPr>
          <w:lang w:bidi="ar-EG"/>
        </w:rPr>
        <w:fldChar w:fldCharType="separate"/>
      </w:r>
      <w:r w:rsidR="0077665F" w:rsidRPr="0077665F">
        <w:rPr>
          <w:noProof/>
          <w:vertAlign w:val="superscript"/>
          <w:lang w:bidi="ar-EG"/>
        </w:rPr>
        <w:t>[1</w:t>
      </w:r>
      <w:r w:rsidR="001B27A9">
        <w:rPr>
          <w:noProof/>
          <w:vertAlign w:val="superscript"/>
          <w:lang w:bidi="ar-EG"/>
        </w:rPr>
        <w:t>6</w:t>
      </w:r>
      <w:r w:rsidR="0077665F" w:rsidRPr="0077665F">
        <w:rPr>
          <w:noProof/>
          <w:vertAlign w:val="superscript"/>
          <w:lang w:bidi="ar-EG"/>
        </w:rPr>
        <w:t>]</w:t>
      </w:r>
      <w:r w:rsidR="004926A7">
        <w:rPr>
          <w:lang w:bidi="ar-EG"/>
        </w:rPr>
        <w:fldChar w:fldCharType="end"/>
      </w:r>
      <w:r w:rsidR="004926A7">
        <w:rPr>
          <w:lang w:bidi="ar-EG"/>
        </w:rPr>
        <w:t xml:space="preserve">. </w:t>
      </w:r>
      <w:r w:rsidRPr="006B76B8">
        <w:rPr>
          <w:lang w:val="en-US" w:bidi="ar-EG"/>
        </w:rPr>
        <w:t xml:space="preserve">In order to treat patients and determine their prognosis, doctors rely on early diagnosis. One </w:t>
      </w:r>
      <w:r w:rsidRPr="006B76B8">
        <w:rPr>
          <w:lang w:val="en-US" w:bidi="ar-EG"/>
        </w:rPr>
        <w:lastRenderedPageBreak/>
        <w:t xml:space="preserve">tool for accomplishing these ends is the GCS score. </w:t>
      </w:r>
      <w:r w:rsidR="00B742B4" w:rsidRPr="00B742B4">
        <w:rPr>
          <w:lang w:bidi="ar-EG"/>
        </w:rPr>
        <w:t>The GCS scores are used to categorize TBI as minimal, moderate, or severe</w:t>
      </w:r>
      <w:r w:rsidRPr="006B76B8">
        <w:rPr>
          <w:lang w:val="en-US" w:bidi="ar-EG"/>
        </w:rPr>
        <w:t>. Nevertheless, the GCS presents some challenges during the initial stages of hospitalization and is not very helpful for patients who have been given narcotics or are intubated. Further, there are many distinct kinds of brain injuries, and the GCS cannot differentiate between them</w:t>
      </w:r>
      <w:r>
        <w:rPr>
          <w:lang w:val="en-US" w:bidi="ar-EG"/>
        </w:rPr>
        <w:t xml:space="preserve"> </w:t>
      </w:r>
      <w:r w:rsidR="004926A7">
        <w:rPr>
          <w:lang w:bidi="ar-EG"/>
        </w:rPr>
        <w:fldChar w:fldCharType="begin">
          <w:fldData xml:space="preserve">PEVuZE5vdGU+PENpdGU+PEF1dGhvcj5JeWFubmE8L0F1dGhvcj48WWVhcj4yMDI0PC9ZZWFyPjxS
ZWNOdW0+MTk8L1JlY051bT48RGlzcGxheVRleHQ+PHN0eWxlIGZhY2U9InN1cGVyc2NyaXB0Ij5b
MTldPC9zdHlsZT48L0Rpc3BsYXlUZXh0PjxyZWNvcmQ+PHJlYy1udW1iZXI+MTk8L3JlYy1udW1i
ZXI+PGZvcmVpZ24ta2V5cz48a2V5IGFwcD0iRU4iIGRiLWlkPSJkZHB6MmZ4cG5hc3NmdWUwd3dk
djBwMjZkdHdhczkycmF0YTIiIHRpbWVzdGFtcD0iMTc0MTQ0NTM3MiI+MTk8L2tleT48L2ZvcmVp
Z24ta2V5cz48cmVmLXR5cGUgbmFtZT0iSm91cm5hbCBBcnRpY2xlIj4xNzwvcmVmLXR5cGU+PGNv
bnRyaWJ1dG9ycz48YXV0aG9ycz48YXV0aG9yPkl5YW5uYSwgTi48L2F1dGhvcj48YXV0aG9yPkRv
bm9odWUsIEouIEsuPC9hdXRob3I+PGF1dGhvcj5Mb3JlbmNlLCBKLiBNLjwvYXV0aG9yPjxhdXRo
b3I+R3V5ZXR0ZSwgRi4gWC48L2F1dGhvcj48YXV0aG9yPkdpbWJlbCwgRS48L2F1dGhvcj48YXV0
aG9yPkJyb3duLCBKLiBCLjwvYXV0aG9yPjxhdXRob3I+RGFsZXksIEIuIEouPC9hdXRob3I+PGF1
dGhvcj5FYXN0cmlkZ2UsIEIuIEouPC9hdXRob3I+PGF1dGhvcj5NaWxsZXIsIFIuIFMuPC9hdXRo
b3I+PGF1dGhvcj5OaXJ1bGEsIFIuPC9hdXRob3I+PGF1dGhvcj5IYXJicmVjaHQsIEIuIEcuPC9h
dXRob3I+PGF1dGhvcj5DbGFyaWRnZSwgSi4gQS48L2F1dGhvcj48YXV0aG9yPlBoZWxhbiwgSC4g
QS48L2F1dGhvcj48YXV0aG9yPlZlcmNydXlzc2UsIEcuIEEuPC9hdXRob3I+PGF1dGhvcj5PJmFw
b3M7S2VlZmUsIFQuPC9hdXRob3I+PGF1dGhvcj5Kb3NlcGgsIEIuPC9hdXRob3I+PGF1dGhvcj5T
aHV0dGVyLCBMLiBBLjwvYXV0aG9yPjxhdXRob3I+U3BlcnJ5LCBKLiBMLjwvYXV0aG9yPjwvYXV0
aG9ycz48L2NvbnRyaWJ1dG9ycz48YXV0aC1hZGRyZXNzPkRlcGFydG1lbnQgb2YgU3VyZ2VyeSwg
RGl2aXNpb24gb2YgVHJhdW1hIGFuZCBHZW5lcmFsIFN1cmdlcnksIFVuaXZlcnNpdHkgb2YgUGl0
dHNidXJnaCwgUGl0dHNidXJnaCwgUGVubnN5bHZhbmlhLiYjeEQ7RGVwYXJ0bWVudCBvZiBFbWVy
Z2VuY3kgTWVkaWNpbmUsIFVuaXZlcnNpdHkgb2YgUGl0dHNidXJnaCwgUGl0dHNidXJnaCwgUGVu
bnN5bHZhbmlhLiYjeEQ7RGVwYXJ0bWVudCBvZiBDcml0aWNhbCBDYXJlIE1lZGljaW5lLCBVbml2
ZXJzaXR5IG9mIFBpdHRzYnVyZ2gsIFBpdHRzYnVyZ2gsIFBlbm5zeWx2YW5pYS4mI3hEO0RlcGFy
dG1lbnQgb2YgU3VyZ2VyeSwgVW5pdmVyc2l0eSBvZiBUZW5uZXNzZWUgSGVhbHRoIFNjaWVuY2Ug
Q2VudGVyLCBLbm94dmlsbGUsIFRlbm5lc3NlZS4mI3hEO0RlcGFydG1lbnQgb2YgU3VyZ2VyeSwg
VW5pdmVyc2l0eSBvZiBUZXhhcyBIZWFsdGggU2FuIEFudG9uaW8sIFNhbiBBbnRvbmlvLCBUZXhh
cy4mI3hEO0RlcGFydG1lbnQgb2YgU3VyZ2VyeSwgSlBTIEhlYWx0aCBOZXR3b3JrLCBGb3J0IFdv
cnRoLCBUZXhhcy4mI3hEO0RlcGFydG1lbnQgb2YgU3VyZ2VyeSwgVW5pdmVyc2l0eSBvZiBVdGFo
LCBTYWx0IExha2UgQ2l0eSwgVXRhaC4mI3hEO0RlcGFydG1lbnQgb2YgU3VyZ2VyeSwgVW5pdmVy
c2l0eSBvZiBMb3Vpc3ZpbGxlLCBMb3Vpc3ZpbGxlLCBLZW50dWNreS4mI3hEO0RlcGFydG1lbnQg
b2YgU3VyZ2VyeSwgTWV0cm8gSGVhbHRoIE1lZGljYWwgQ2VudGVyLCBDYXNlIFdlc3Rlcm4gUmVz
ZXJ2ZSBVbml2ZXJzaXR5LCBDbGV2ZWxhbmQsIE9oaW8uJiN4RDtEZXBhcnRtZW50IG9mIFN1cmdl
cnksIFVuaXZlcnNpdHkgb2YgVGV4YXMgU291dGh3ZXN0ZXJuLCBEYWxsYXMsIFRleGFzLiYjeEQ7
RGVwYXJ0bWVudCBvZiBTdXJnZXJ5LCBVbml2ZXJzaXR5IG9mIEFyaXpvbmEsIFR1Y3NvbiwgQXJp
em9uYS48L2F1dGgtYWRkcmVzcz48dGl0bGVzPjx0aXRsZT5FYXJseSBHbGFzZ293IENvbWEgU2Nh
bGUgU2NvcmUgYW5kIFByZWRpY3Rpb24gb2YgVHJhdW1hdGljIEJyYWluIEluanVyeTogQSBTZWNv
bmRhcnkgQW5hbHlzaXMgb2YgVGhyZWUgSGFybW9uaXplZCBQcmVob3NwaXRhbCBSYW5kb21pemVk
IENsaW5pY2FsIFRyaWFsczwvdGl0bGU+PHNlY29uZGFyeS10aXRsZT5QcmVob3NwIEVtZXJnIENh
cmU8L3NlY29uZGFyeS10aXRsZT48L3RpdGxlcz48cGVyaW9kaWNhbD48ZnVsbC10aXRsZT5QcmVo
b3NwIEVtZXJnIENhcmU8L2Z1bGwtdGl0bGU+PC9wZXJpb2RpY2FsPjxwYWdlcz4xLTk8L3BhZ2Vz
PjxlZGl0aW9uPjIwMjQwODA2PC9lZGl0aW9uPjxkYXRlcz48eWVhcj4yMDI0PC95ZWFyPjxwdWIt
ZGF0ZXM+PGRhdGU+QXVnIDY8L2RhdGU+PC9wdWItZGF0ZXM+PC9kYXRlcz48aXNibj4xMDkwLTMx
Mjc8L2lzYm4+PGFjY2Vzc2lvbi1udW0+MzkwNDI4MjU8L2FjY2Vzc2lvbi1udW0+PHVybHM+PC91
cmxzPjxlbGVjdHJvbmljLXJlc291cmNlLW51bT4xMC4xMDgwLzEwOTAzMTI3LjIwMjQuMjM4MTA0
ODwvZWxlY3Ryb25pYy1yZXNvdXJjZS1udW0+PHJlbW90ZS1kYXRhYmFzZS1wcm92aWRlcj5OTE08
L3JlbW90ZS1kYXRhYmFzZS1wcm92aWRlcj48bGFuZ3VhZ2U+ZW5nPC9sYW5ndWFnZT48L3JlY29y
ZD48L0NpdGU+PC9FbmROb3RlPn==
</w:fldData>
        </w:fldChar>
      </w:r>
      <w:r w:rsidR="00962448">
        <w:rPr>
          <w:lang w:bidi="ar-EG"/>
        </w:rPr>
        <w:instrText xml:space="preserve"> ADDIN EN.CITE </w:instrText>
      </w:r>
      <w:r w:rsidR="00962448">
        <w:rPr>
          <w:lang w:bidi="ar-EG"/>
        </w:rPr>
        <w:fldChar w:fldCharType="begin">
          <w:fldData xml:space="preserve">PEVuZE5vdGU+PENpdGU+PEF1dGhvcj5JeWFubmE8L0F1dGhvcj48WWVhcj4yMDI0PC9ZZWFyPjxS
ZWNOdW0+MTk8L1JlY051bT48RGlzcGxheVRleHQ+PHN0eWxlIGZhY2U9InN1cGVyc2NyaXB0Ij5b
MTldPC9zdHlsZT48L0Rpc3BsYXlUZXh0PjxyZWNvcmQ+PHJlYy1udW1iZXI+MTk8L3JlYy1udW1i
ZXI+PGZvcmVpZ24ta2V5cz48a2V5IGFwcD0iRU4iIGRiLWlkPSJkZHB6MmZ4cG5hc3NmdWUwd3dk
djBwMjZkdHdhczkycmF0YTIiIHRpbWVzdGFtcD0iMTc0MTQ0NTM3MiI+MTk8L2tleT48L2ZvcmVp
Z24ta2V5cz48cmVmLXR5cGUgbmFtZT0iSm91cm5hbCBBcnRpY2xlIj4xNzwvcmVmLXR5cGU+PGNv
bnRyaWJ1dG9ycz48YXV0aG9ycz48YXV0aG9yPkl5YW5uYSwgTi48L2F1dGhvcj48YXV0aG9yPkRv
bm9odWUsIEouIEsuPC9hdXRob3I+PGF1dGhvcj5Mb3JlbmNlLCBKLiBNLjwvYXV0aG9yPjxhdXRo
b3I+R3V5ZXR0ZSwgRi4gWC48L2F1dGhvcj48YXV0aG9yPkdpbWJlbCwgRS48L2F1dGhvcj48YXV0
aG9yPkJyb3duLCBKLiBCLjwvYXV0aG9yPjxhdXRob3I+RGFsZXksIEIuIEouPC9hdXRob3I+PGF1
dGhvcj5FYXN0cmlkZ2UsIEIuIEouPC9hdXRob3I+PGF1dGhvcj5NaWxsZXIsIFIuIFMuPC9hdXRo
b3I+PGF1dGhvcj5OaXJ1bGEsIFIuPC9hdXRob3I+PGF1dGhvcj5IYXJicmVjaHQsIEIuIEcuPC9h
dXRob3I+PGF1dGhvcj5DbGFyaWRnZSwgSi4gQS48L2F1dGhvcj48YXV0aG9yPlBoZWxhbiwgSC4g
QS48L2F1dGhvcj48YXV0aG9yPlZlcmNydXlzc2UsIEcuIEEuPC9hdXRob3I+PGF1dGhvcj5PJmFw
b3M7S2VlZmUsIFQuPC9hdXRob3I+PGF1dGhvcj5Kb3NlcGgsIEIuPC9hdXRob3I+PGF1dGhvcj5T
aHV0dGVyLCBMLiBBLjwvYXV0aG9yPjxhdXRob3I+U3BlcnJ5LCBKLiBMLjwvYXV0aG9yPjwvYXV0
aG9ycz48L2NvbnRyaWJ1dG9ycz48YXV0aC1hZGRyZXNzPkRlcGFydG1lbnQgb2YgU3VyZ2VyeSwg
RGl2aXNpb24gb2YgVHJhdW1hIGFuZCBHZW5lcmFsIFN1cmdlcnksIFVuaXZlcnNpdHkgb2YgUGl0
dHNidXJnaCwgUGl0dHNidXJnaCwgUGVubnN5bHZhbmlhLiYjeEQ7RGVwYXJ0bWVudCBvZiBFbWVy
Z2VuY3kgTWVkaWNpbmUsIFVuaXZlcnNpdHkgb2YgUGl0dHNidXJnaCwgUGl0dHNidXJnaCwgUGVu
bnN5bHZhbmlhLiYjeEQ7RGVwYXJ0bWVudCBvZiBDcml0aWNhbCBDYXJlIE1lZGljaW5lLCBVbml2
ZXJzaXR5IG9mIFBpdHRzYnVyZ2gsIFBpdHRzYnVyZ2gsIFBlbm5zeWx2YW5pYS4mI3hEO0RlcGFy
dG1lbnQgb2YgU3VyZ2VyeSwgVW5pdmVyc2l0eSBvZiBUZW5uZXNzZWUgSGVhbHRoIFNjaWVuY2Ug
Q2VudGVyLCBLbm94dmlsbGUsIFRlbm5lc3NlZS4mI3hEO0RlcGFydG1lbnQgb2YgU3VyZ2VyeSwg
VW5pdmVyc2l0eSBvZiBUZXhhcyBIZWFsdGggU2FuIEFudG9uaW8sIFNhbiBBbnRvbmlvLCBUZXhh
cy4mI3hEO0RlcGFydG1lbnQgb2YgU3VyZ2VyeSwgSlBTIEhlYWx0aCBOZXR3b3JrLCBGb3J0IFdv
cnRoLCBUZXhhcy4mI3hEO0RlcGFydG1lbnQgb2YgU3VyZ2VyeSwgVW5pdmVyc2l0eSBvZiBVdGFo
LCBTYWx0IExha2UgQ2l0eSwgVXRhaC4mI3hEO0RlcGFydG1lbnQgb2YgU3VyZ2VyeSwgVW5pdmVy
c2l0eSBvZiBMb3Vpc3ZpbGxlLCBMb3Vpc3ZpbGxlLCBLZW50dWNreS4mI3hEO0RlcGFydG1lbnQg
b2YgU3VyZ2VyeSwgTWV0cm8gSGVhbHRoIE1lZGljYWwgQ2VudGVyLCBDYXNlIFdlc3Rlcm4gUmVz
ZXJ2ZSBVbml2ZXJzaXR5LCBDbGV2ZWxhbmQsIE9oaW8uJiN4RDtEZXBhcnRtZW50IG9mIFN1cmdl
cnksIFVuaXZlcnNpdHkgb2YgVGV4YXMgU291dGh3ZXN0ZXJuLCBEYWxsYXMsIFRleGFzLiYjeEQ7
RGVwYXJ0bWVudCBvZiBTdXJnZXJ5LCBVbml2ZXJzaXR5IG9mIEFyaXpvbmEsIFR1Y3NvbiwgQXJp
em9uYS48L2F1dGgtYWRkcmVzcz48dGl0bGVzPjx0aXRsZT5FYXJseSBHbGFzZ293IENvbWEgU2Nh
bGUgU2NvcmUgYW5kIFByZWRpY3Rpb24gb2YgVHJhdW1hdGljIEJyYWluIEluanVyeTogQSBTZWNv
bmRhcnkgQW5hbHlzaXMgb2YgVGhyZWUgSGFybW9uaXplZCBQcmVob3NwaXRhbCBSYW5kb21pemVk
IENsaW5pY2FsIFRyaWFsczwvdGl0bGU+PHNlY29uZGFyeS10aXRsZT5QcmVob3NwIEVtZXJnIENh
cmU8L3NlY29uZGFyeS10aXRsZT48L3RpdGxlcz48cGVyaW9kaWNhbD48ZnVsbC10aXRsZT5QcmVo
b3NwIEVtZXJnIENhcmU8L2Z1bGwtdGl0bGU+PC9wZXJpb2RpY2FsPjxwYWdlcz4xLTk8L3BhZ2Vz
PjxlZGl0aW9uPjIwMjQwODA2PC9lZGl0aW9uPjxkYXRlcz48eWVhcj4yMDI0PC95ZWFyPjxwdWIt
ZGF0ZXM+PGRhdGU+QXVnIDY8L2RhdGU+PC9wdWItZGF0ZXM+PC9kYXRlcz48aXNibj4xMDkwLTMx
Mjc8L2lzYm4+PGFjY2Vzc2lvbi1udW0+MzkwNDI4MjU8L2FjY2Vzc2lvbi1udW0+PHVybHM+PC91
cmxzPjxlbGVjdHJvbmljLXJlc291cmNlLW51bT4xMC4xMDgwLzEwOTAzMTI3LjIwMjQuMjM4MTA0
ODwvZWxlY3Ryb25pYy1yZXNvdXJjZS1udW0+PHJlbW90ZS1kYXRhYmFzZS1wcm92aWRlcj5OTE08
L3JlbW90ZS1kYXRhYmFzZS1wcm92aWRlcj48bGFuZ3VhZ2U+ZW5nPC9sYW5ndWFnZT48L3JlY29y
ZD48L0NpdGU+PC9FbmROb3RlPn==
</w:fldData>
        </w:fldChar>
      </w:r>
      <w:r w:rsidR="00962448">
        <w:rPr>
          <w:lang w:bidi="ar-EG"/>
        </w:rPr>
        <w:instrText xml:space="preserve"> ADDIN EN.CITE.DATA </w:instrText>
      </w:r>
      <w:r w:rsidR="00962448">
        <w:rPr>
          <w:lang w:bidi="ar-EG"/>
        </w:rPr>
      </w:r>
      <w:r w:rsidR="00962448">
        <w:rPr>
          <w:lang w:bidi="ar-EG"/>
        </w:rPr>
        <w:fldChar w:fldCharType="end"/>
      </w:r>
      <w:r w:rsidR="004926A7">
        <w:rPr>
          <w:lang w:bidi="ar-EG"/>
        </w:rPr>
      </w:r>
      <w:r w:rsidR="004926A7">
        <w:rPr>
          <w:lang w:bidi="ar-EG"/>
        </w:rPr>
        <w:fldChar w:fldCharType="separate"/>
      </w:r>
      <w:r w:rsidR="0077665F" w:rsidRPr="0077665F">
        <w:rPr>
          <w:noProof/>
          <w:vertAlign w:val="superscript"/>
          <w:lang w:bidi="ar-EG"/>
        </w:rPr>
        <w:t>[1</w:t>
      </w:r>
      <w:r w:rsidR="001B27A9">
        <w:rPr>
          <w:noProof/>
          <w:vertAlign w:val="superscript"/>
          <w:lang w:bidi="ar-EG"/>
        </w:rPr>
        <w:t>7</w:t>
      </w:r>
      <w:r w:rsidR="0077665F" w:rsidRPr="0077665F">
        <w:rPr>
          <w:noProof/>
          <w:vertAlign w:val="superscript"/>
          <w:lang w:bidi="ar-EG"/>
        </w:rPr>
        <w:t>]</w:t>
      </w:r>
      <w:r w:rsidR="004926A7">
        <w:rPr>
          <w:lang w:bidi="ar-EG"/>
        </w:rPr>
        <w:fldChar w:fldCharType="end"/>
      </w:r>
      <w:r w:rsidR="004926A7">
        <w:rPr>
          <w:lang w:bidi="ar-EG"/>
        </w:rPr>
        <w:t>.</w:t>
      </w:r>
    </w:p>
    <w:p w14:paraId="42A66FAF" w14:textId="054C247D" w:rsidR="004926A7" w:rsidRDefault="004926A7" w:rsidP="0047477C">
      <w:pPr>
        <w:pStyle w:val="P"/>
      </w:pPr>
      <w:r>
        <w:t>Regarding our study, it</w:t>
      </w:r>
      <w:r w:rsidRPr="008231F7">
        <w:t xml:space="preserve"> shows that </w:t>
      </w:r>
      <w:r>
        <w:t xml:space="preserve">the most common mechanism of trauma was RTA in </w:t>
      </w:r>
      <w:r w:rsidRPr="001343AB">
        <w:t xml:space="preserve">199 (66.3%) </w:t>
      </w:r>
      <w:r w:rsidRPr="006A5255">
        <w:t>participants</w:t>
      </w:r>
      <w:r>
        <w:t xml:space="preserve">, followed by direct trauma in </w:t>
      </w:r>
      <w:r w:rsidRPr="002815E0">
        <w:t>78 (26%) participants</w:t>
      </w:r>
      <w:r>
        <w:t xml:space="preserve">. The least common mechanism of trauma was FFH in </w:t>
      </w:r>
      <w:r w:rsidRPr="00F848FF">
        <w:t>23 (7.7%) participants</w:t>
      </w:r>
      <w:r>
        <w:t xml:space="preserve">. </w:t>
      </w:r>
    </w:p>
    <w:p w14:paraId="39CFF094" w14:textId="21FF6792" w:rsidR="006B76B8" w:rsidRDefault="004926A7" w:rsidP="006B76B8">
      <w:pPr>
        <w:pStyle w:val="P"/>
      </w:pPr>
      <w:r w:rsidRPr="00355704">
        <w:t xml:space="preserve">Further, </w:t>
      </w:r>
      <w:r w:rsidRPr="00506890">
        <w:rPr>
          <w:bCs/>
          <w:noProof/>
        </w:rPr>
        <w:t>Biuki et al.</w:t>
      </w:r>
      <w:r w:rsidR="001C664A">
        <w:rPr>
          <w:bCs/>
          <w:noProof/>
        </w:rPr>
        <w:t>,</w:t>
      </w:r>
      <w:r w:rsidR="00506890">
        <w:rPr>
          <w:b/>
          <w:noProof/>
        </w:rPr>
        <w:t xml:space="preserve"> </w:t>
      </w:r>
      <w:r>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instrText xml:space="preserve"> ADDIN EN.CITE </w:instrText>
      </w:r>
      <w:r w:rsidR="00962448">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instrText xml:space="preserve"> ADDIN EN.CITE.DATA </w:instrText>
      </w:r>
      <w:r w:rsidR="00962448">
        <w:fldChar w:fldCharType="end"/>
      </w:r>
      <w:r>
        <w:fldChar w:fldCharType="separate"/>
      </w:r>
      <w:r w:rsidR="0077665F" w:rsidRPr="0077665F">
        <w:rPr>
          <w:noProof/>
          <w:vertAlign w:val="superscript"/>
        </w:rPr>
        <w:t>[</w:t>
      </w:r>
      <w:r w:rsidR="001B27A9">
        <w:rPr>
          <w:noProof/>
          <w:vertAlign w:val="superscript"/>
        </w:rPr>
        <w:t>1</w:t>
      </w:r>
      <w:r w:rsidR="00073379">
        <w:rPr>
          <w:noProof/>
          <w:vertAlign w:val="superscript"/>
        </w:rPr>
        <w:t>7</w:t>
      </w:r>
      <w:r w:rsidR="0077665F" w:rsidRPr="0077665F">
        <w:rPr>
          <w:noProof/>
          <w:vertAlign w:val="superscript"/>
        </w:rPr>
        <w:t>]</w:t>
      </w:r>
      <w:r>
        <w:fldChar w:fldCharType="end"/>
      </w:r>
      <w:r>
        <w:rPr>
          <w:b/>
          <w:noProof/>
        </w:rPr>
        <w:t xml:space="preserve"> </w:t>
      </w:r>
      <w:r w:rsidR="006B76B8" w:rsidRPr="006B76B8">
        <w:t>of 171 patients who had brain trauma, the vast majority (83.1%) were involved in traffic accidents, 70.8% had a parietal skull injury, and 74.9% had some kind of medical intervention.</w:t>
      </w:r>
    </w:p>
    <w:p w14:paraId="0393F834" w14:textId="1354DDDC" w:rsidR="004926A7" w:rsidRDefault="004926A7" w:rsidP="006B76B8">
      <w:pPr>
        <w:pStyle w:val="P"/>
      </w:pPr>
      <w:r>
        <w:t>Based on i</w:t>
      </w:r>
      <w:r w:rsidRPr="00C14EE0">
        <w:t>nitial clinical and laboratory data</w:t>
      </w:r>
      <w:r>
        <w:t>, the initial GCS ranged from 3 to 1</w:t>
      </w:r>
      <w:r w:rsidR="009A6A96">
        <w:t>5</w:t>
      </w:r>
      <w:r>
        <w:t xml:space="preserve"> with </w:t>
      </w:r>
      <w:r w:rsidR="00C15E35">
        <w:t>median value 10</w:t>
      </w:r>
      <w:r>
        <w:t xml:space="preserve">. </w:t>
      </w:r>
      <w:r w:rsidR="0047477C" w:rsidRPr="0047477C">
        <w:rPr>
          <w:lang w:val="en-US"/>
        </w:rPr>
        <w:t>The initial GCS score showed mild impairment (GCS=13-15) in 133 (44.3%) patients, moderate impairment (GCS=9-12) in 59 (19.7%) patients, and severe impairment (GCS=3-8) in 108 (36.0%) patients</w:t>
      </w:r>
      <w:r w:rsidR="0047477C">
        <w:rPr>
          <w:lang w:val="en-US"/>
        </w:rPr>
        <w:t xml:space="preserve">. </w:t>
      </w:r>
      <w:r>
        <w:t>Regarding the p</w:t>
      </w:r>
      <w:r w:rsidRPr="00A6689F">
        <w:t>upillary light reflex</w:t>
      </w:r>
      <w:r>
        <w:t xml:space="preserve">, only one was reactive in </w:t>
      </w:r>
      <w:r w:rsidRPr="00A6689F">
        <w:t xml:space="preserve">9 (3%) </w:t>
      </w:r>
      <w:r w:rsidRPr="006A5255">
        <w:t>participants</w:t>
      </w:r>
      <w:r>
        <w:t xml:space="preserve">, both was reactive in </w:t>
      </w:r>
      <w:r w:rsidRPr="00A6689F">
        <w:t xml:space="preserve">269 (89.7%) </w:t>
      </w:r>
      <w:r w:rsidRPr="006A5255">
        <w:t>participants</w:t>
      </w:r>
      <w:r>
        <w:t xml:space="preserve">, and none was reactive in </w:t>
      </w:r>
      <w:r w:rsidRPr="00A6689F">
        <w:t xml:space="preserve">22 (7.3%) </w:t>
      </w:r>
      <w:r w:rsidRPr="006A5255">
        <w:t>participants</w:t>
      </w:r>
      <w:r>
        <w:t xml:space="preserve">. Of the study participants, the laboratory data was abnormal in </w:t>
      </w:r>
      <w:r w:rsidRPr="00750CFB">
        <w:t xml:space="preserve">28 (9.3%) </w:t>
      </w:r>
      <w:r w:rsidRPr="006A5255">
        <w:t>participants</w:t>
      </w:r>
      <w:r>
        <w:t xml:space="preserve"> and was normal in </w:t>
      </w:r>
      <w:r w:rsidRPr="00750CFB">
        <w:t xml:space="preserve">272 (90.7%) </w:t>
      </w:r>
      <w:r w:rsidRPr="006A5255">
        <w:t>participants</w:t>
      </w:r>
      <w:r>
        <w:t>.</w:t>
      </w:r>
    </w:p>
    <w:p w14:paraId="207B2BB3" w14:textId="60730E08" w:rsidR="004D3B8C" w:rsidRPr="004D3B8C" w:rsidRDefault="004926A7" w:rsidP="004D3B8C">
      <w:pPr>
        <w:pStyle w:val="P"/>
        <w:rPr>
          <w:noProof/>
          <w:lang w:val="en-US"/>
        </w:rPr>
      </w:pPr>
      <w:r>
        <w:t xml:space="preserve">In alignment with our study, </w:t>
      </w:r>
      <w:r w:rsidRPr="00506890">
        <w:rPr>
          <w:rStyle w:val="hgkelc"/>
          <w:noProof/>
        </w:rPr>
        <w:t>Ciuffreda et al.</w:t>
      </w:r>
      <w:r w:rsidR="00073379" w:rsidRPr="00073379">
        <w:t xml:space="preserve"> </w:t>
      </w:r>
      <w:r w:rsidR="00073379">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073379">
        <w:instrText xml:space="preserve"> ADDIN EN.CITE </w:instrText>
      </w:r>
      <w:r w:rsidR="00073379">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073379">
        <w:instrText xml:space="preserve"> ADDIN EN.CITE.DATA </w:instrText>
      </w:r>
      <w:r w:rsidR="00073379">
        <w:fldChar w:fldCharType="end"/>
      </w:r>
      <w:r w:rsidR="00073379">
        <w:fldChar w:fldCharType="separate"/>
      </w:r>
      <w:r w:rsidR="00073379" w:rsidRPr="0077665F">
        <w:rPr>
          <w:noProof/>
          <w:vertAlign w:val="superscript"/>
        </w:rPr>
        <w:t>[</w:t>
      </w:r>
      <w:r w:rsidR="00073379">
        <w:rPr>
          <w:noProof/>
          <w:vertAlign w:val="superscript"/>
        </w:rPr>
        <w:t>18</w:t>
      </w:r>
      <w:r w:rsidR="00073379" w:rsidRPr="0077665F">
        <w:rPr>
          <w:noProof/>
          <w:vertAlign w:val="superscript"/>
        </w:rPr>
        <w:t>]</w:t>
      </w:r>
      <w:r w:rsidR="00073379">
        <w:fldChar w:fldCharType="end"/>
      </w:r>
      <w:r w:rsidR="00506890">
        <w:rPr>
          <w:rStyle w:val="hgkelc"/>
          <w:noProof/>
        </w:rPr>
        <w:t xml:space="preserve"> </w:t>
      </w:r>
      <w:r w:rsidRPr="00506890">
        <w:rPr>
          <w:rStyle w:val="hgkelc"/>
          <w:noProof/>
        </w:rPr>
        <w:t>and Thiagarajan and Ciuffreda</w:t>
      </w:r>
      <w:r w:rsidR="00506890">
        <w:rPr>
          <w:rStyle w:val="hgkelc"/>
          <w:noProof/>
        </w:rPr>
        <w:t xml:space="preserve"> </w:t>
      </w:r>
      <w:r>
        <w:rPr>
          <w:rStyle w:val="hgkelc"/>
        </w:rPr>
        <w:fldChar w:fldCharType="begin">
          <w:fldData xml:space="preserve">PEVuZE5vdGU+PENpdGU+PEF1dGhvcj5DaXVmZnJlZGE8L0F1dGhvcj48WWVhcj4yMDE3PC9ZZWFy
PjxSZWNOdW0+MjU8L1JlY051bT48RGlzcGxheVRleHQ+PHN0eWxlIGZhY2U9InN1cGVyc2NyaXB0
Ij5bMjUsIDI2XTwvc3R5bGU+PC9EaXNwbGF5VGV4dD48cmVjb3JkPjxyZWMtbnVtYmVyPjI1PC9y
ZWMtbnVtYmVyPjxmb3JlaWduLWtleXM+PGtleSBhcHA9IkVOIiBkYi1pZD0iZGRwejJmeHBuYXNz
ZnVlMHd3ZHYwcDI2ZHR3YXM5MnJhdGEyIiB0aW1lc3RhbXA9IjE3NDE0NDUzNzIiPjI1PC9rZXk+
PC9mb3JlaWduLWtleXM+PHJlZi10eXBlIG5hbWU9IkpvdXJuYWwgQXJ0aWNsZSI+MTc8L3JlZi10
eXBlPjxjb250cmlidXRvcnM+PGF1dGhvcnM+PGF1dGhvcj5DaXVmZnJlZGEsIEsuIEouPC9hdXRo
b3I+PGF1dGhvcj5Kb3NoaSwgTi4gUi48L2F1dGhvcj48YXV0aG9yPlRydW9uZywgSi4gUS48L2F1
dGhvcj48L2F1dGhvcnM+PC9jb250cmlidXRvcnM+PGF1dGgtYWRkcmVzcz5CcmFpbiBJbmp1cnkg
UmVzZWFyY2ggQ2xpbmljLCBTVU5ZL1N0YXRlIENvbGxlZ2Ugb2YgT3B0b21ldHJ5LCAzMyBXZXN0
IDQybmQgU3RyZWV0LCBOZXcgWW9yayBDaXR5LCBOWSAxMDAzNiwgVVNBLjwvYXV0aC1hZGRyZXNz
Pjx0aXRsZXM+PHRpdGxlPlVuZGVyc3RhbmRpbmcgdGhlIGVmZmVjdHMgb2YgbWlsZCB0cmF1bWF0
aWMgYnJhaW4gaW5qdXJ5IG9uIHRoZSBwdXBpbGxhcnkgbGlnaHQgcmVmbGV4PC90aXRsZT48c2Vj
b25kYXJ5LXRpdGxlPkNvbmN1c3Npb248L3NlY29uZGFyeS10aXRsZT48L3RpdGxlcz48cGVyaW9k
aWNhbD48ZnVsbC10aXRsZT5Db25jdXNzaW9uPC9mdWxsLXRpdGxlPjwvcGVyaW9kaWNhbD48cGFn
ZXM+MzYtOTk8L3BhZ2VzPjx2b2x1bWU+Mjwvdm9sdW1lPjxudW1iZXI+MzwvbnVtYmVyPjxlZGl0
aW9uPjIwMTcwODAzPC9lZGl0aW9uPjxrZXl3b3Jkcz48a2V5d29yZD5QbHI8L2tleXdvcmQ+PGtl
eXdvcmQ+bVRCSTwva2V5d29yZD48a2V5d29yZD5taWxkIHRyYXVtYXRpYyBicmFpbiBpbmp1cnk8
L2tleXdvcmQ+PGtleXdvcmQ+cGhvdG9zZW5zaXRpdml0eTwva2V5d29yZD48a2V5d29yZD5wdXBp
bGxhcnkgbGlnaHQgcmVmbGV4PC9rZXl3b3JkPjwva2V5d29yZHM+PGRhdGVzPjx5ZWFyPjIwMTc8
L3llYXI+PHB1Yi1kYXRlcz48ZGF0ZT5Ob3Y8L2RhdGU+PC9wdWItZGF0ZXM+PC9kYXRlcz48aXNi
bj4yMDU2LTMyOTk8L2lzYm4+PGFjY2Vzc2lvbi1udW0+MzAyMDI1Nzk8L2FjY2Vzc2lvbi1udW0+
PHVybHM+PC91cmxzPjxjdXN0b20xPkZpbmFuY2lhbCAmYW1wOyBjb21wZXRpbmcgaW50ZXJlc3Rz
IGRpc2Nsb3N1cmUgVGhlIGF1dGhvcnMgaGF2ZSBubyByZWxldmFudCBhZmZpbGlhdGlvbnMgb3Ig
ZmluYW5jaWFsIGludm9sdmVtZW50IHdpdGggYW55IG9yZ2FuaXphdGlvbiBvciBlbnRpdHkgd2l0
aCBhIGZpbmFuY2lhbCBpbnRlcmVzdCBpbiBvciBmaW5hbmNpYWwgY29uZmxpY3Qgd2l0aCB0aGUg
c3ViamVjdCBtYXR0ZXIgb3IgbWF0ZXJpYWxzIGRpc2N1c3NlZCBpbiB0aGUgbWFudXNjcmlwdC4g
VGhpcyBpbmNsdWRlcyBlbXBsb3ltZW50LCBjb25zdWx0YW5jaWVzLCBob25vcmFyaWEsIHN0b2Nr
IG93bmVyc2hpcCBvciBvcHRpb25zLCBleHBlcnQgdGVzdGltb255LCBncmFudHMgb3IgcGF0ZW50
cyByZWNlaXZlZCBvciBwZW5kaW5nLCBvciByb3lhbHRpZXMuIE5vIHdyaXRpbmcgYXNzaXN0YW5j
ZSB3YXMgdXRpbGl6ZWQgaW4gdGhlIHByb2R1Y3Rpb24gb2YgdGhpcyBtYW51c2NyaXB0LjwvY3Vz
dG9tMT48Y3VzdG9tMj5QTUM2MDk0NjkxPC9jdXN0b20yPjxlbGVjdHJvbmljLXJlc291cmNlLW51
bT4xMC4yMjE3L2NuYy0yMDE2LTAwMjk8L2VsZWN0cm9uaWMtcmVzb3VyY2UtbnVtPjxyZW1vdGUt
ZGF0YWJhc2UtcHJvdmlkZXI+TkxNPC9yZW1vdGUtZGF0YWJhc2UtcHJvdmlkZXI+PGxhbmd1YWdl
PmVuZzwvbGFuZ3VhZ2U+PC9yZWNvcmQ+PC9DaXRlPjxDaXRlPjxBdXRob3I+VGhpYWdhcmFqYW48
L0F1dGhvcj48WWVhcj4yMDIyPC9ZZWFyPjxSZWNOdW0+MjY8L1JlY051bT48cmVjb3JkPjxyZWMt
bnVtYmVyPjI2PC9yZWMtbnVtYmVyPjxmb3JlaWduLWtleXM+PGtleSBhcHA9IkVOIiBkYi1pZD0i
ZGRwejJmeHBuYXNzZnVlMHd3ZHYwcDI2ZHR3YXM5MnJhdGEyIiB0aW1lc3RhbXA9IjE3NDE0NDUz
NzIiPjI2PC9rZXk+PC9mb3JlaWduLWtleXM+PHJlZi10eXBlIG5hbWU9IkpvdXJuYWwgQXJ0aWNs
ZSI+MTc8L3JlZi10eXBlPjxjb250cmlidXRvcnM+PGF1dGhvcnM+PGF1dGhvcj5UaGlhZ2FyYWph
biwgUC48L2F1dGhvcj48YXV0aG9yPkNpdWZmcmVkYSwgSy4gSi48L2F1dGhvcj48L2F1dGhvcnM+
PC9jb250cmlidXRvcnM+PGF1dGgtYWRkcmVzcz5TY2hlcGVucyBFeWUgUmVzZWFyY2ggSW5zdGl0
dXRlLCBNYXNzYWNodXNldHRzIEV5ZSAmYW1wOyBFYXIsIEJvc3RvbiwgTUEsIFVTQS4mI3hEO0Nv
bGxlZ2Ugb2YgT3B0b21ldHJ5LCBTdGF0ZSBVbml2ZXJzaXR5IG9mIE5ldyBZb3JrLCBOZXcgWW9y
ayBDaXR5LCBOWSwgVVNBLjwvYXV0aC1hZGRyZXNzPjx0aXRsZXM+PHRpdGxlPkFjY29tbW9kYXRp
dmUgYW5kIHB1cGlsbGFyeSBkeXNmdW5jdGlvbnMgaW4gY29uY3Vzc2lvbi9taWxkIHRyYXVtYXRp
YyBicmFpbiBpbmp1cnk6IEEgUmV2aWV3PC90aXRsZT48c2Vjb25kYXJ5LXRpdGxlPk5ldXJvUmVo
YWJpbGl0YXRpb248L3NlY29uZGFyeS10aXRsZT48L3RpdGxlcz48cGVyaW9kaWNhbD48ZnVsbC10
aXRsZT5OZXVyb1JlaGFiaWxpdGF0aW9uPC9mdWxsLXRpdGxlPjwvcGVyaW9kaWNhbD48cGFnZXM+
MjYxLTI3ODwvcGFnZXM+PHZvbHVtZT41MDwvdm9sdW1lPjxudW1iZXI+MzwvbnVtYmVyPjxrZXl3
b3Jkcz48a2V5d29yZD5BY2NvbW1vZGF0aW9uLCBPY3VsYXI8L2tleXdvcmQ+PGtleXdvcmQ+QWdl
ZDwva2V5d29yZD48a2V5d29yZD4qQnJhaW4gQ29uY3Vzc2lvbi9jb21wbGljYXRpb25zL2RpYWdu
b3Npczwva2V5d29yZD48a2V5d29yZD5IdW1hbnM8L2tleXdvcmQ+PGtleXdvcmQ+UHVwaWw8L2tl
eXdvcmQ+PGtleXdvcmQ+VmlzaW9uIERpc29yZGVycy9kaWFnbm9zaXMvZXRpb2xvZ3k8L2tleXdv
cmQ+PGtleXdvcmQ+TWlsZCB0cmF1bWF0aWMgYnJhaW4gaW5qdXJ5PC9rZXl3b3JkPjxrZXl3b3Jk
PmFjY29tbW9kYXRpb248L2tleXdvcmQ+PGtleXdvcmQ+Y29uY3Vzc2lvbjwva2V5d29yZD48a2V5
d29yZD5uZXVyby1vcHRodGhhbG1vbG9neTwva2V5d29yZD48a2V5d29yZD5uZXVyby1vcHRvbWV0
cnk8L2tleXdvcmQ+PGtleXdvcmQ+bmV1cm9sb2d5PC9rZXl3b3JkPjxrZXl3b3JkPnZpc2lvbiBy
ZWhhYmlsaXRhdGlvbjwva2V5d29yZD48a2V5d29yZD52aXNpb24gdGhlcmFweTwva2V5d29yZD48
L2tleXdvcmRzPjxkYXRlcz48eWVhcj4yMDIyPC95ZWFyPjwvZGF0ZXM+PGlzYm4+MTA1My04MTM1
PC9pc2JuPjxhY2Nlc3Npb24tbnVtPjM1MzExNzI0PC9hY2Nlc3Npb24tbnVtPjx1cmxzPjwvdXJs
cz48ZWxlY3Ryb25pYy1yZXNvdXJjZS1udW0+MTAuMzIzMy9ucmUtMjI4MDExPC9lbGVjdHJvbmlj
LXJlc291cmNlLW51bT48cmVtb3RlLWRhdGFiYXNlLXByb3ZpZGVyPk5MTTwvcmVtb3RlLWRhdGFi
YXNlLXByb3ZpZGVyPjxsYW5ndWFnZT5lbmc8L2xhbmd1YWdlPjwvcmVjb3JkPjwvQ2l0ZT48L0Vu
ZE5vdGU+
</w:fldData>
        </w:fldChar>
      </w:r>
      <w:r w:rsidR="00962448">
        <w:rPr>
          <w:rStyle w:val="hgkelc"/>
        </w:rPr>
        <w:instrText xml:space="preserve"> ADDIN EN.CITE </w:instrText>
      </w:r>
      <w:r w:rsidR="00962448">
        <w:rPr>
          <w:rStyle w:val="hgkelc"/>
        </w:rPr>
        <w:fldChar w:fldCharType="begin">
          <w:fldData xml:space="preserve">PEVuZE5vdGU+PENpdGU+PEF1dGhvcj5DaXVmZnJlZGE8L0F1dGhvcj48WWVhcj4yMDE3PC9ZZWFy
PjxSZWNOdW0+MjU8L1JlY051bT48RGlzcGxheVRleHQ+PHN0eWxlIGZhY2U9InN1cGVyc2NyaXB0
Ij5bMjUsIDI2XTwvc3R5bGU+PC9EaXNwbGF5VGV4dD48cmVjb3JkPjxyZWMtbnVtYmVyPjI1PC9y
ZWMtbnVtYmVyPjxmb3JlaWduLWtleXM+PGtleSBhcHA9IkVOIiBkYi1pZD0iZGRwejJmeHBuYXNz
ZnVlMHd3ZHYwcDI2ZHR3YXM5MnJhdGEyIiB0aW1lc3RhbXA9IjE3NDE0NDUzNzIiPjI1PC9rZXk+
PC9mb3JlaWduLWtleXM+PHJlZi10eXBlIG5hbWU9IkpvdXJuYWwgQXJ0aWNsZSI+MTc8L3JlZi10
eXBlPjxjb250cmlidXRvcnM+PGF1dGhvcnM+PGF1dGhvcj5DaXVmZnJlZGEsIEsuIEouPC9hdXRo
b3I+PGF1dGhvcj5Kb3NoaSwgTi4gUi48L2F1dGhvcj48YXV0aG9yPlRydW9uZywgSi4gUS48L2F1
dGhvcj48L2F1dGhvcnM+PC9jb250cmlidXRvcnM+PGF1dGgtYWRkcmVzcz5CcmFpbiBJbmp1cnkg
UmVzZWFyY2ggQ2xpbmljLCBTVU5ZL1N0YXRlIENvbGxlZ2Ugb2YgT3B0b21ldHJ5LCAzMyBXZXN0
IDQybmQgU3RyZWV0LCBOZXcgWW9yayBDaXR5LCBOWSAxMDAzNiwgVVNBLjwvYXV0aC1hZGRyZXNz
Pjx0aXRsZXM+PHRpdGxlPlVuZGVyc3RhbmRpbmcgdGhlIGVmZmVjdHMgb2YgbWlsZCB0cmF1bWF0
aWMgYnJhaW4gaW5qdXJ5IG9uIHRoZSBwdXBpbGxhcnkgbGlnaHQgcmVmbGV4PC90aXRsZT48c2Vj
b25kYXJ5LXRpdGxlPkNvbmN1c3Npb248L3NlY29uZGFyeS10aXRsZT48L3RpdGxlcz48cGVyaW9k
aWNhbD48ZnVsbC10aXRsZT5Db25jdXNzaW9uPC9mdWxsLXRpdGxlPjwvcGVyaW9kaWNhbD48cGFn
ZXM+MzYtOTk8L3BhZ2VzPjx2b2x1bWU+Mjwvdm9sdW1lPjxudW1iZXI+MzwvbnVtYmVyPjxlZGl0
aW9uPjIwMTcwODAzPC9lZGl0aW9uPjxrZXl3b3Jkcz48a2V5d29yZD5QbHI8L2tleXdvcmQ+PGtl
eXdvcmQ+bVRCSTwva2V5d29yZD48a2V5d29yZD5taWxkIHRyYXVtYXRpYyBicmFpbiBpbmp1cnk8
L2tleXdvcmQ+PGtleXdvcmQ+cGhvdG9zZW5zaXRpdml0eTwva2V5d29yZD48a2V5d29yZD5wdXBp
bGxhcnkgbGlnaHQgcmVmbGV4PC9rZXl3b3JkPjwva2V5d29yZHM+PGRhdGVzPjx5ZWFyPjIwMTc8
L3llYXI+PHB1Yi1kYXRlcz48ZGF0ZT5Ob3Y8L2RhdGU+PC9wdWItZGF0ZXM+PC9kYXRlcz48aXNi
bj4yMDU2LTMyOTk8L2lzYm4+PGFjY2Vzc2lvbi1udW0+MzAyMDI1Nzk8L2FjY2Vzc2lvbi1udW0+
PHVybHM+PC91cmxzPjxjdXN0b20xPkZpbmFuY2lhbCAmYW1wOyBjb21wZXRpbmcgaW50ZXJlc3Rz
IGRpc2Nsb3N1cmUgVGhlIGF1dGhvcnMgaGF2ZSBubyByZWxldmFudCBhZmZpbGlhdGlvbnMgb3Ig
ZmluYW5jaWFsIGludm9sdmVtZW50IHdpdGggYW55IG9yZ2FuaXphdGlvbiBvciBlbnRpdHkgd2l0
aCBhIGZpbmFuY2lhbCBpbnRlcmVzdCBpbiBvciBmaW5hbmNpYWwgY29uZmxpY3Qgd2l0aCB0aGUg
c3ViamVjdCBtYXR0ZXIgb3IgbWF0ZXJpYWxzIGRpc2N1c3NlZCBpbiB0aGUgbWFudXNjcmlwdC4g
VGhpcyBpbmNsdWRlcyBlbXBsb3ltZW50LCBjb25zdWx0YW5jaWVzLCBob25vcmFyaWEsIHN0b2Nr
IG93bmVyc2hpcCBvciBvcHRpb25zLCBleHBlcnQgdGVzdGltb255LCBncmFudHMgb3IgcGF0ZW50
cyByZWNlaXZlZCBvciBwZW5kaW5nLCBvciByb3lhbHRpZXMuIE5vIHdyaXRpbmcgYXNzaXN0YW5j
ZSB3YXMgdXRpbGl6ZWQgaW4gdGhlIHByb2R1Y3Rpb24gb2YgdGhpcyBtYW51c2NyaXB0LjwvY3Vz
dG9tMT48Y3VzdG9tMj5QTUM2MDk0NjkxPC9jdXN0b20yPjxlbGVjdHJvbmljLXJlc291cmNlLW51
bT4xMC4yMjE3L2NuYy0yMDE2LTAwMjk8L2VsZWN0cm9uaWMtcmVzb3VyY2UtbnVtPjxyZW1vdGUt
ZGF0YWJhc2UtcHJvdmlkZXI+TkxNPC9yZW1vdGUtZGF0YWJhc2UtcHJvdmlkZXI+PGxhbmd1YWdl
PmVuZzwvbGFuZ3VhZ2U+PC9yZWNvcmQ+PC9DaXRlPjxDaXRlPjxBdXRob3I+VGhpYWdhcmFqYW48
L0F1dGhvcj48WWVhcj4yMDIyPC9ZZWFyPjxSZWNOdW0+MjY8L1JlY051bT48cmVjb3JkPjxyZWMt
bnVtYmVyPjI2PC9yZWMtbnVtYmVyPjxmb3JlaWduLWtleXM+PGtleSBhcHA9IkVOIiBkYi1pZD0i
ZGRwejJmeHBuYXNzZnVlMHd3ZHYwcDI2ZHR3YXM5MnJhdGEyIiB0aW1lc3RhbXA9IjE3NDE0NDUz
NzIiPjI2PC9rZXk+PC9mb3JlaWduLWtleXM+PHJlZi10eXBlIG5hbWU9IkpvdXJuYWwgQXJ0aWNs
ZSI+MTc8L3JlZi10eXBlPjxjb250cmlidXRvcnM+PGF1dGhvcnM+PGF1dGhvcj5UaGlhZ2FyYWph
biwgUC48L2F1dGhvcj48YXV0aG9yPkNpdWZmcmVkYSwgSy4gSi48L2F1dGhvcj48L2F1dGhvcnM+
PC9jb250cmlidXRvcnM+PGF1dGgtYWRkcmVzcz5TY2hlcGVucyBFeWUgUmVzZWFyY2ggSW5zdGl0
dXRlLCBNYXNzYWNodXNldHRzIEV5ZSAmYW1wOyBFYXIsIEJvc3RvbiwgTUEsIFVTQS4mI3hEO0Nv
bGxlZ2Ugb2YgT3B0b21ldHJ5LCBTdGF0ZSBVbml2ZXJzaXR5IG9mIE5ldyBZb3JrLCBOZXcgWW9y
ayBDaXR5LCBOWSwgVVNBLjwvYXV0aC1hZGRyZXNzPjx0aXRsZXM+PHRpdGxlPkFjY29tbW9kYXRp
dmUgYW5kIHB1cGlsbGFyeSBkeXNmdW5jdGlvbnMgaW4gY29uY3Vzc2lvbi9taWxkIHRyYXVtYXRp
YyBicmFpbiBpbmp1cnk6IEEgUmV2aWV3PC90aXRsZT48c2Vjb25kYXJ5LXRpdGxlPk5ldXJvUmVo
YWJpbGl0YXRpb248L3NlY29uZGFyeS10aXRsZT48L3RpdGxlcz48cGVyaW9kaWNhbD48ZnVsbC10
aXRsZT5OZXVyb1JlaGFiaWxpdGF0aW9uPC9mdWxsLXRpdGxlPjwvcGVyaW9kaWNhbD48cGFnZXM+
MjYxLTI3ODwvcGFnZXM+PHZvbHVtZT41MDwvdm9sdW1lPjxudW1iZXI+MzwvbnVtYmVyPjxrZXl3
b3Jkcz48a2V5d29yZD5BY2NvbW1vZGF0aW9uLCBPY3VsYXI8L2tleXdvcmQ+PGtleXdvcmQ+QWdl
ZDwva2V5d29yZD48a2V5d29yZD4qQnJhaW4gQ29uY3Vzc2lvbi9jb21wbGljYXRpb25zL2RpYWdu
b3Npczwva2V5d29yZD48a2V5d29yZD5IdW1hbnM8L2tleXdvcmQ+PGtleXdvcmQ+UHVwaWw8L2tl
eXdvcmQ+PGtleXdvcmQ+VmlzaW9uIERpc29yZGVycy9kaWFnbm9zaXMvZXRpb2xvZ3k8L2tleXdv
cmQ+PGtleXdvcmQ+TWlsZCB0cmF1bWF0aWMgYnJhaW4gaW5qdXJ5PC9rZXl3b3JkPjxrZXl3b3Jk
PmFjY29tbW9kYXRpb248L2tleXdvcmQ+PGtleXdvcmQ+Y29uY3Vzc2lvbjwva2V5d29yZD48a2V5
d29yZD5uZXVyby1vcHRodGhhbG1vbG9neTwva2V5d29yZD48a2V5d29yZD5uZXVyby1vcHRvbWV0
cnk8L2tleXdvcmQ+PGtleXdvcmQ+bmV1cm9sb2d5PC9rZXl3b3JkPjxrZXl3b3JkPnZpc2lvbiBy
ZWhhYmlsaXRhdGlvbjwva2V5d29yZD48a2V5d29yZD52aXNpb24gdGhlcmFweTwva2V5d29yZD48
L2tleXdvcmRzPjxkYXRlcz48eWVhcj4yMDIyPC95ZWFyPjwvZGF0ZXM+PGlzYm4+MTA1My04MTM1
PC9pc2JuPjxhY2Nlc3Npb24tbnVtPjM1MzExNzI0PC9hY2Nlc3Npb24tbnVtPjx1cmxzPjwvdXJs
cz48ZWxlY3Ryb25pYy1yZXNvdXJjZS1udW0+MTAuMzIzMy9ucmUtMjI4MDExPC9lbGVjdHJvbmlj
LXJlc291cmNlLW51bT48cmVtb3RlLWRhdGFiYXNlLXByb3ZpZGVyPk5MTTwvcmVtb3RlLWRhdGFi
YXNlLXByb3ZpZGVyPjxsYW5ndWFnZT5lbmc8L2xhbmd1YWdlPjwvcmVjb3JkPjwvQ2l0ZT48L0Vu
ZE5vdGU+
</w:fldData>
        </w:fldChar>
      </w:r>
      <w:r w:rsidR="00962448">
        <w:rPr>
          <w:rStyle w:val="hgkelc"/>
        </w:rPr>
        <w:instrText xml:space="preserve"> ADDIN EN.CITE.DATA </w:instrText>
      </w:r>
      <w:r w:rsidR="00962448">
        <w:rPr>
          <w:rStyle w:val="hgkelc"/>
        </w:rPr>
      </w:r>
      <w:r w:rsidR="00962448">
        <w:rPr>
          <w:rStyle w:val="hgkelc"/>
        </w:rPr>
        <w:fldChar w:fldCharType="end"/>
      </w:r>
      <w:r>
        <w:rPr>
          <w:rStyle w:val="hgkelc"/>
        </w:rPr>
      </w:r>
      <w:r>
        <w:rPr>
          <w:rStyle w:val="hgkelc"/>
        </w:rPr>
        <w:fldChar w:fldCharType="separate"/>
      </w:r>
      <w:r w:rsidR="0077665F" w:rsidRPr="0077665F">
        <w:rPr>
          <w:rStyle w:val="hgkelc"/>
          <w:noProof/>
          <w:vertAlign w:val="superscript"/>
        </w:rPr>
        <w:t>[</w:t>
      </w:r>
      <w:r w:rsidR="00073379">
        <w:rPr>
          <w:rStyle w:val="hgkelc"/>
          <w:noProof/>
          <w:vertAlign w:val="superscript"/>
        </w:rPr>
        <w:t>19</w:t>
      </w:r>
      <w:r w:rsidR="0077665F" w:rsidRPr="0077665F">
        <w:rPr>
          <w:rStyle w:val="hgkelc"/>
          <w:noProof/>
          <w:vertAlign w:val="superscript"/>
        </w:rPr>
        <w:t>]</w:t>
      </w:r>
      <w:r>
        <w:rPr>
          <w:rStyle w:val="hgkelc"/>
        </w:rPr>
        <w:fldChar w:fldCharType="end"/>
      </w:r>
      <w:r>
        <w:rPr>
          <w:rStyle w:val="hgkelc"/>
        </w:rPr>
        <w:t xml:space="preserve"> </w:t>
      </w:r>
      <w:bookmarkStart w:id="19" w:name="_Hlk197018465"/>
      <w:r w:rsidR="004D3B8C" w:rsidRPr="004D3B8C">
        <w:rPr>
          <w:noProof/>
          <w:lang w:val="en-US"/>
        </w:rPr>
        <w:t>discovered that moderate traumatic brain injury patients may display slower, less sensitive pupillary muscles compared to the whole population.</w:t>
      </w:r>
    </w:p>
    <w:p w14:paraId="0456B0ED" w14:textId="77777777" w:rsidR="00FC4464" w:rsidRDefault="006B76B8" w:rsidP="00FC4464">
      <w:pPr>
        <w:pStyle w:val="P"/>
      </w:pPr>
      <w:r w:rsidRPr="006B76B8">
        <w:t xml:space="preserve">At a cut-off value of &gt;2, the Rotterdam Score has a sensitivity of 75% and a specificity of 77.5%, indicating that the percentage of unfavourable outcomes reaches 83.3% in patients with a score greater than 2. </w:t>
      </w:r>
      <w:bookmarkEnd w:id="19"/>
      <w:r w:rsidR="00FC4464" w:rsidRPr="00FC4464">
        <w:t>The Rotterdam Score is a strong predictor of negative outcomes, according to our findings (AUC =0.832, p &lt;0.001).</w:t>
      </w:r>
    </w:p>
    <w:p w14:paraId="4E5293E1" w14:textId="0EF5BCBF" w:rsidR="006B76B8" w:rsidRDefault="006B76B8" w:rsidP="00FC4464">
      <w:pPr>
        <w:pStyle w:val="P"/>
        <w:rPr>
          <w:lang w:val="en-US"/>
        </w:rPr>
      </w:pPr>
      <w:r w:rsidRPr="006B76B8">
        <w:rPr>
          <w:lang w:val="en-US"/>
        </w:rPr>
        <w:lastRenderedPageBreak/>
        <w:t>The Rotterdam Score is a strong predictor of mortality (AUC = 0.828, p &lt; 0.001) when used as a cut-off value of &gt;3. It has an 84.1% sensitivity and a 79.3% specificity, indicating that 62.7% of patients with a score greater than 3 will experience unfavourable outcomes.</w:t>
      </w:r>
    </w:p>
    <w:p w14:paraId="3C2E33B8" w14:textId="3C59710B" w:rsidR="004926A7" w:rsidRDefault="004926A7" w:rsidP="002B5F94">
      <w:pPr>
        <w:pStyle w:val="P"/>
      </w:pPr>
      <w:r>
        <w:t xml:space="preserve">Similarly, </w:t>
      </w:r>
      <w:r w:rsidRPr="00506890">
        <w:rPr>
          <w:bCs/>
          <w:noProof/>
        </w:rPr>
        <w:t>Biuki et al.</w:t>
      </w:r>
      <w:r w:rsidR="00506890">
        <w:rPr>
          <w:b/>
          <w:noProof/>
        </w:rPr>
        <w:t xml:space="preserve"> </w:t>
      </w:r>
      <w:r>
        <w:rPr>
          <w:b/>
          <w:noProof/>
        </w:rPr>
        <w:t xml:space="preserve"> </w:t>
      </w:r>
      <w:r>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instrText xml:space="preserve"> ADDIN EN.CITE </w:instrText>
      </w:r>
      <w:r w:rsidR="00962448">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instrText xml:space="preserve"> ADDIN EN.CITE.DATA </w:instrText>
      </w:r>
      <w:r w:rsidR="00962448">
        <w:fldChar w:fldCharType="end"/>
      </w:r>
      <w:r>
        <w:fldChar w:fldCharType="separate"/>
      </w:r>
      <w:r w:rsidR="0077665F" w:rsidRPr="0077665F">
        <w:rPr>
          <w:noProof/>
          <w:vertAlign w:val="superscript"/>
        </w:rPr>
        <w:t>[</w:t>
      </w:r>
      <w:r w:rsidR="001B27A9">
        <w:rPr>
          <w:noProof/>
          <w:vertAlign w:val="superscript"/>
        </w:rPr>
        <w:t>1</w:t>
      </w:r>
      <w:r w:rsidR="002B5F94">
        <w:rPr>
          <w:noProof/>
          <w:vertAlign w:val="superscript"/>
        </w:rPr>
        <w:t>7</w:t>
      </w:r>
      <w:r w:rsidR="0077665F" w:rsidRPr="0077665F">
        <w:rPr>
          <w:noProof/>
          <w:vertAlign w:val="superscript"/>
        </w:rPr>
        <w:t>]</w:t>
      </w:r>
      <w:r>
        <w:fldChar w:fldCharType="end"/>
      </w:r>
      <w:r>
        <w:t xml:space="preserve"> </w:t>
      </w:r>
      <w:r w:rsidR="00C15E35">
        <w:t xml:space="preserve">worked on 171 patients and </w:t>
      </w:r>
      <w:r>
        <w:t xml:space="preserve">recorded the </w:t>
      </w:r>
      <w:r w:rsidRPr="00E72A73">
        <w:t xml:space="preserve">Rotterdam </w:t>
      </w:r>
      <w:r>
        <w:t>s</w:t>
      </w:r>
      <w:r w:rsidRPr="00E72A73">
        <w:t>core</w:t>
      </w:r>
      <w:r>
        <w:t xml:space="preserve"> had cut-off point 3 and sensitivity 90.1%, but low specificity 47.7% for detection of </w:t>
      </w:r>
      <w:r w:rsidR="000E21BF">
        <w:t>unfavourable outcomes</w:t>
      </w:r>
      <w:r>
        <w:t xml:space="preserve"> in </w:t>
      </w:r>
      <w:r w:rsidR="00962448" w:rsidRPr="00623BA5">
        <w:t>TBI</w:t>
      </w:r>
      <w:r>
        <w:t>.</w:t>
      </w:r>
    </w:p>
    <w:p w14:paraId="38CFEF15" w14:textId="01097532" w:rsidR="004926A7" w:rsidRDefault="004926A7" w:rsidP="00FC4464">
      <w:pPr>
        <w:pStyle w:val="P"/>
        <w:rPr>
          <w:lang w:val="en-US"/>
        </w:rPr>
      </w:pPr>
      <w:r>
        <w:t xml:space="preserve">Further, </w:t>
      </w:r>
      <w:r w:rsidRPr="00506890">
        <w:rPr>
          <w:bCs/>
          <w:noProof/>
        </w:rPr>
        <w:t>Goswami et al.</w:t>
      </w:r>
      <w:r w:rsidR="00506890">
        <w:rPr>
          <w:b/>
          <w:noProof/>
        </w:rPr>
        <w:t xml:space="preserve"> </w:t>
      </w:r>
      <w:r>
        <w:fldChar w:fldCharType="begin"/>
      </w:r>
      <w:r w:rsidR="00962448">
        <w:instrText xml:space="preserve"> ADDIN EN.CITE &lt;EndNote&gt;&lt;Cite&gt;&lt;Author&gt;Goswami&lt;/Author&gt;&lt;Year&gt;2023&lt;/Year&gt;&lt;RecNum&gt;27&lt;/RecNum&gt;&lt;DisplayText&gt;&lt;style face="superscript"&gt;[27]&lt;/style&gt;&lt;/DisplayText&gt;&lt;record&gt;&lt;rec-number&gt;27&lt;/rec-number&gt;&lt;foreign-keys&gt;&lt;key app="EN" db-id="ddpz2fxpnassfue0wwdv0p26dtwas92rata2" timestamp="1741445372"&gt;27&lt;/key&gt;&lt;/foreign-keys&gt;&lt;ref-type name="Journal Article"&gt;17&lt;/ref-type&gt;&lt;contributors&gt;&lt;authors&gt;&lt;author&gt;Goswami, Brijesh&lt;/author&gt;&lt;author&gt;Nanda, Vivek&lt;/author&gt;&lt;author&gt;Kataria, Sharvilkumar&lt;/author&gt;&lt;author&gt;Kataria, Deeti&lt;/author&gt;&lt;author&gt;Kataria, Sharvilkumar V&lt;/author&gt;&lt;/authors&gt;&lt;/contributors&gt;&lt;titles&gt;&lt;title&gt;Prediction of in-hospital mortality in patients with traumatic brain injury using the Rotterdam and Marshall CT scores: a retrospective study from western India&lt;/title&gt;&lt;secondary-title&gt;Cureus&lt;/secondary-title&gt;&lt;/titles&gt;&lt;periodical&gt;&lt;full-title&gt;Cureus&lt;/full-title&gt;&lt;/periodical&gt;&lt;pages&gt;3-44&lt;/pages&gt;&lt;volume&gt;15&lt;/volume&gt;&lt;number&gt;7&lt;/number&gt;&lt;dates&gt;&lt;year&gt;2023&lt;/year&gt;&lt;/dates&gt;&lt;isbn&gt;2168-8184&lt;/isbn&gt;&lt;urls&gt;&lt;/urls&gt;&lt;/record&gt;&lt;/Cite&gt;&lt;/EndNote&gt;</w:instrText>
      </w:r>
      <w:r>
        <w:fldChar w:fldCharType="separate"/>
      </w:r>
      <w:r w:rsidR="0077665F" w:rsidRPr="0077665F">
        <w:rPr>
          <w:noProof/>
          <w:vertAlign w:val="superscript"/>
        </w:rPr>
        <w:t>[2</w:t>
      </w:r>
      <w:r w:rsidR="002B5F94">
        <w:rPr>
          <w:noProof/>
          <w:vertAlign w:val="superscript"/>
        </w:rPr>
        <w:t>0</w:t>
      </w:r>
      <w:r w:rsidR="0077665F" w:rsidRPr="0077665F">
        <w:rPr>
          <w:noProof/>
          <w:vertAlign w:val="superscript"/>
        </w:rPr>
        <w:t>]</w:t>
      </w:r>
      <w:r>
        <w:fldChar w:fldCharType="end"/>
      </w:r>
      <w:r>
        <w:t xml:space="preserve"> </w:t>
      </w:r>
      <w:r w:rsidR="00B742B4" w:rsidRPr="00B742B4">
        <w:rPr>
          <w:bCs/>
          <w:noProof/>
          <w:lang w:val="en-US"/>
        </w:rPr>
        <w:t>In the analysis of 127 patients, the Rotterdam score &gt; 4 was determined to have a sensitivity of 60.98% and a specificity of 90.70% in predicting unfavourable in-hospital outcomes for TBI patients.. Conversely, research conducted by</w:t>
      </w:r>
      <w:r w:rsidR="00D67886">
        <w:rPr>
          <w:bCs/>
          <w:noProof/>
          <w:lang w:val="en-US"/>
        </w:rPr>
        <w:t xml:space="preserve"> </w:t>
      </w:r>
      <w:r w:rsidR="00D67886" w:rsidRPr="00506890">
        <w:t>Bobinski et al.</w:t>
      </w:r>
      <w:r w:rsidR="00D67886" w:rsidRPr="00D67886">
        <w:rPr>
          <w:bCs/>
        </w:rPr>
        <w:t xml:space="preserve"> </w:t>
      </w:r>
      <w:r w:rsidR="00D67886" w:rsidRPr="00506890">
        <w:rPr>
          <w:bC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D67886">
        <w:rPr>
          <w:bCs/>
        </w:rPr>
        <w:instrText xml:space="preserve"> ADDIN EN.CITE </w:instrText>
      </w:r>
      <w:r w:rsidR="00D67886">
        <w:rPr>
          <w:bC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D67886">
        <w:rPr>
          <w:bCs/>
        </w:rPr>
        <w:instrText xml:space="preserve"> ADDIN EN.CITE.DATA </w:instrText>
      </w:r>
      <w:r w:rsidR="00D67886">
        <w:rPr>
          <w:bCs/>
        </w:rPr>
      </w:r>
      <w:r w:rsidR="00D67886">
        <w:rPr>
          <w:bCs/>
        </w:rPr>
        <w:fldChar w:fldCharType="end"/>
      </w:r>
      <w:r w:rsidR="00D67886" w:rsidRPr="00506890">
        <w:rPr>
          <w:bCs/>
        </w:rPr>
      </w:r>
      <w:r w:rsidR="00D67886" w:rsidRPr="00506890">
        <w:rPr>
          <w:bCs/>
        </w:rPr>
        <w:fldChar w:fldCharType="separate"/>
      </w:r>
      <w:r w:rsidR="00D67886" w:rsidRPr="0077665F">
        <w:rPr>
          <w:bCs/>
          <w:noProof/>
          <w:vertAlign w:val="superscript"/>
        </w:rPr>
        <w:t>[</w:t>
      </w:r>
      <w:r w:rsidR="00D67886">
        <w:rPr>
          <w:bCs/>
          <w:noProof/>
          <w:vertAlign w:val="superscript"/>
        </w:rPr>
        <w:t>21</w:t>
      </w:r>
      <w:r w:rsidR="00D67886" w:rsidRPr="0077665F">
        <w:rPr>
          <w:bCs/>
          <w:noProof/>
          <w:vertAlign w:val="superscript"/>
        </w:rPr>
        <w:t>]</w:t>
      </w:r>
      <w:r w:rsidR="00D67886" w:rsidRPr="00506890">
        <w:rPr>
          <w:bCs/>
        </w:rPr>
        <w:fldChar w:fldCharType="end"/>
      </w:r>
      <w:r w:rsidR="00D67886">
        <w:t xml:space="preserve"> and</w:t>
      </w:r>
      <w:r w:rsidR="00D67886" w:rsidRPr="00506890">
        <w:t xml:space="preserve"> </w:t>
      </w:r>
      <w:r w:rsidRPr="00506890">
        <w:t>M</w:t>
      </w:r>
      <w:r w:rsidR="00C15E35">
        <w:t>ata-Mbemba</w:t>
      </w:r>
      <w:r w:rsidRPr="00506890">
        <w:t xml:space="preserve"> et al.</w:t>
      </w:r>
      <w:r>
        <w:t xml:space="preserve"> </w:t>
      </w:r>
      <w:r w:rsidRPr="00506890">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962448">
        <w:instrText xml:space="preserve"> ADDIN EN.CITE </w:instrText>
      </w:r>
      <w:r w:rsidR="00962448">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962448">
        <w:instrText xml:space="preserve"> ADDIN EN.CITE.DATA </w:instrText>
      </w:r>
      <w:r w:rsidR="00962448">
        <w:fldChar w:fldCharType="end"/>
      </w:r>
      <w:r w:rsidRPr="00506890">
        <w:fldChar w:fldCharType="separate"/>
      </w:r>
      <w:r w:rsidR="0077665F" w:rsidRPr="0077665F">
        <w:rPr>
          <w:noProof/>
          <w:vertAlign w:val="superscript"/>
        </w:rPr>
        <w:t>[ 2</w:t>
      </w:r>
      <w:r w:rsidR="002B5F94">
        <w:rPr>
          <w:noProof/>
          <w:vertAlign w:val="superscript"/>
        </w:rPr>
        <w:t>2</w:t>
      </w:r>
      <w:r w:rsidR="0077665F" w:rsidRPr="0077665F">
        <w:rPr>
          <w:noProof/>
          <w:vertAlign w:val="superscript"/>
        </w:rPr>
        <w:t>]</w:t>
      </w:r>
      <w:r w:rsidRPr="00506890">
        <w:fldChar w:fldCharType="end"/>
      </w:r>
      <w:r>
        <w:t xml:space="preserve"> </w:t>
      </w:r>
      <w:r w:rsidR="00FC4464" w:rsidRPr="00FC4464">
        <w:t>found lower area under the curves for Rotterdam in predicting unfavourable outcomes of TBI compared to our study (AUC = 0.71 and 0.72).</w:t>
      </w:r>
      <w:r w:rsidR="00FC4464">
        <w:t xml:space="preserve"> </w:t>
      </w:r>
      <w:r>
        <w:t xml:space="preserve">Our results stated that </w:t>
      </w:r>
      <w:r w:rsidR="000E21BF" w:rsidRPr="000E21BF">
        <w:rPr>
          <w:lang w:val="en-US"/>
        </w:rPr>
        <w:t>Marshall Score is a significant predictor of unfavorable outcomes (AUC =0.801, p &lt;0.001), at a cut-off value of &gt;2 it has a sensitivity of 87.8% and a specificity of 77.5%</w:t>
      </w:r>
      <w:r w:rsidR="0043792F">
        <w:rPr>
          <w:lang w:val="en-US"/>
        </w:rPr>
        <w:t xml:space="preserve"> </w:t>
      </w:r>
      <w:bookmarkStart w:id="20" w:name="_Hlk197018089"/>
      <w:r w:rsidR="0043792F" w:rsidRPr="0043792F">
        <w:rPr>
          <w:lang w:val="en-US"/>
        </w:rPr>
        <w:t xml:space="preserve">which means that the percentage of unfavorable outcomes </w:t>
      </w:r>
      <w:r w:rsidR="00022200" w:rsidRPr="0043792F">
        <w:rPr>
          <w:lang w:val="en-US"/>
        </w:rPr>
        <w:t>reaches</w:t>
      </w:r>
      <w:r w:rsidR="0043792F" w:rsidRPr="0043792F">
        <w:rPr>
          <w:lang w:val="en-US"/>
        </w:rPr>
        <w:t xml:space="preserve"> </w:t>
      </w:r>
      <w:r w:rsidR="0043792F">
        <w:rPr>
          <w:lang w:val="en-US"/>
        </w:rPr>
        <w:t>84</w:t>
      </w:r>
      <w:r w:rsidR="0043792F" w:rsidRPr="0043792F">
        <w:rPr>
          <w:lang w:val="en-US"/>
        </w:rPr>
        <w:t xml:space="preserve"> %</w:t>
      </w:r>
      <w:r w:rsidR="0043792F">
        <w:rPr>
          <w:lang w:val="en-US"/>
        </w:rPr>
        <w:t xml:space="preserve"> </w:t>
      </w:r>
      <w:r w:rsidR="0043792F" w:rsidRPr="0043792F">
        <w:rPr>
          <w:lang w:val="en-US"/>
        </w:rPr>
        <w:t xml:space="preserve">in patients with a score </w:t>
      </w:r>
      <w:r w:rsidR="00003471">
        <w:rPr>
          <w:lang w:val="en-US"/>
        </w:rPr>
        <w:t>more than 2</w:t>
      </w:r>
      <w:r w:rsidR="0043792F" w:rsidRPr="0043792F">
        <w:rPr>
          <w:lang w:val="en-US"/>
        </w:rPr>
        <w:t>.</w:t>
      </w:r>
      <w:bookmarkEnd w:id="20"/>
    </w:p>
    <w:p w14:paraId="014D96D4" w14:textId="767EAE6B" w:rsidR="000534E7" w:rsidRPr="000534E7" w:rsidRDefault="000534E7" w:rsidP="000534E7">
      <w:pPr>
        <w:pStyle w:val="P"/>
      </w:pPr>
      <w:r w:rsidRPr="000534E7">
        <w:t xml:space="preserve">In </w:t>
      </w:r>
      <w:r w:rsidR="00022200" w:rsidRPr="000534E7">
        <w:t>prediction</w:t>
      </w:r>
      <w:r w:rsidRPr="000534E7">
        <w:t xml:space="preserve"> of Mortality, The </w:t>
      </w:r>
      <w:r>
        <w:t>Marshall</w:t>
      </w:r>
      <w:r w:rsidRPr="000534E7">
        <w:t xml:space="preserve"> Score shows a significant predictor of Mortality (AUC =0.</w:t>
      </w:r>
      <w:r>
        <w:t>689</w:t>
      </w:r>
      <w:r w:rsidRPr="000534E7">
        <w:t xml:space="preserve">, p &lt;0.001), at a cut-off value of &gt;3 it has a sensitivity of 84.1% and a specificity of </w:t>
      </w:r>
      <w:r>
        <w:t>58</w:t>
      </w:r>
      <w:r w:rsidRPr="000534E7">
        <w:t xml:space="preserve">% </w:t>
      </w:r>
      <w:bookmarkStart w:id="21" w:name="_Hlk197995405"/>
      <w:r w:rsidRPr="000534E7">
        <w:t xml:space="preserve">which means that the percentage of </w:t>
      </w:r>
      <w:r w:rsidR="00022200" w:rsidRPr="000534E7">
        <w:t>unfavourable</w:t>
      </w:r>
      <w:r w:rsidRPr="000534E7">
        <w:t xml:space="preserve"> outcomes </w:t>
      </w:r>
      <w:r w:rsidR="00022200" w:rsidRPr="000534E7">
        <w:t>reaches</w:t>
      </w:r>
      <w:r w:rsidRPr="000534E7">
        <w:t xml:space="preserve"> </w:t>
      </w:r>
      <w:r>
        <w:t>45.4</w:t>
      </w:r>
      <w:r w:rsidRPr="000534E7">
        <w:t xml:space="preserve"> % in patients with a score </w:t>
      </w:r>
      <w:r w:rsidR="00003471">
        <w:t>more than 3</w:t>
      </w:r>
      <w:r w:rsidRPr="000534E7">
        <w:t>.</w:t>
      </w:r>
      <w:bookmarkEnd w:id="21"/>
    </w:p>
    <w:p w14:paraId="7A22D5C5" w14:textId="064A3DDE" w:rsidR="00BB3547" w:rsidRDefault="004926A7" w:rsidP="00BB3547">
      <w:pPr>
        <w:pStyle w:val="P"/>
        <w:rPr>
          <w:lang w:val="en-US"/>
        </w:rPr>
      </w:pPr>
      <w:r>
        <w:t xml:space="preserve">These results are in accordance with </w:t>
      </w:r>
      <w:r w:rsidRPr="00506890">
        <w:rPr>
          <w:bCs/>
          <w:noProof/>
        </w:rPr>
        <w:t>Elkbuli et al.</w:t>
      </w:r>
      <w:r w:rsidR="00506890">
        <w:rPr>
          <w:bCs/>
          <w:noProof/>
        </w:rPr>
        <w:t xml:space="preserve"> </w:t>
      </w:r>
      <w:r w:rsidRPr="00506890">
        <w:rPr>
          <w:bCs/>
          <w:noProof/>
        </w:rPr>
        <w:t xml:space="preserve"> </w:t>
      </w:r>
      <w:r w:rsidRPr="00506890">
        <w:rPr>
          <w:bC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962448">
        <w:rPr>
          <w:bCs/>
        </w:rPr>
        <w:instrText xml:space="preserve"> ADDIN EN.CITE </w:instrText>
      </w:r>
      <w:r w:rsidR="00962448">
        <w:rPr>
          <w:bCs/>
        </w:rPr>
        <w:fldChar w:fldCharType="begin">
          <w:fldData xml:space="preserve">PEVuZE5vdGU+PENpdGU+PEF1dGhvcj5FbGtidWxpPC9BdXRob3I+PFllYXI+MjAyMTwvWWVhcj48
UmVjTnVtPjEzPC9SZWNOdW0+PERpc3BsYXlUZXh0PjxzdHlsZSBmYWNlPSJzdXBlcnNjcmlwdCI+
WzEzXTwvc3R5bGU+PC9EaXNwbGF5VGV4dD48cmVjb3JkPjxyZWMtbnVtYmVyPjEzPC9yZWMtbnVt
YmVyPjxmb3JlaWduLWtleXM+PGtleSBhcHA9IkVOIiBkYi1pZD0iZGRwejJmeHBuYXNzZnVlMHd3
ZHYwcDI2ZHR3YXM5MnJhdGEyIiB0aW1lc3RhbXA9IjE3NDE0NDUzNzEiPjEzPC9rZXk+PC9mb3Jl
aWduLWtleXM+PHJlZi10eXBlIG5hbWU9IkpvdXJuYWwgQXJ0aWNsZSI+MTc8L3JlZi10eXBlPjxj
b250cmlidXRvcnM+PGF1dGhvcnM+PGF1dGhvcj5FbGtidWxpLCBBLjwvYXV0aG9yPjxhdXRob3I+
U2hhaWtoLCBTLjwvYXV0aG9yPjxhdXRob3I+TWNLZW5uZXksIEsuPC9hdXRob3I+PGF1dGhvcj5T
aGFuYWhhbiwgSC48L2F1dGhvcj48YXV0aG9yPk1jS2VubmV5LCBNLjwvYXV0aG9yPjxhdXRob3I+
TWNLZW5uZXksIEsuPC9hdXRob3I+PC9hdXRob3JzPjwvY29udHJpYnV0b3JzPjxhdXRoLWFkZHJl
c3M+RGVwYXJ0bWVudCBvZiBTdXJnZXJ5LCBEaXZpc2lvbiBvZiBUcmF1bWEgYW5kIEFjdXRlIENh
cmUgU3VyZ2VyeSwgS2VuZGFsbCBSZWdpb25hbCBNZWRpY2FsIENlbnRlciwgTWlhbWksIEZsb3Jp
ZGEuIEVsZWN0cm9uaWMgYWRkcmVzczogYWRlbC5lbGtidWxpQGhjYWhlYWx0aGNhcmUuY29tLiYj
eEQ7RGVwYXJ0bWVudCBvZiBTdXJnZXJ5LCBEaXZpc2lvbiBvZiBUcmF1bWEgYW5kIEFjdXRlIENh
cmUgU3VyZ2VyeSwgS2VuZGFsbCBSZWdpb25hbCBNZWRpY2FsIENlbnRlciwgTWlhbWksIEZsb3Jp
ZGEuJiN4RDtEZXBhcnRtZW50IG9mIFN1cmdlcnksIERpdmlzaW9uIG9mIFRyYXVtYSBhbmQgQWN1
dGUgQ2FyZSBTdXJnZXJ5LCBLZW5kYWxsIFJlZ2lvbmFsIE1lZGljYWwgQ2VudGVyLCBNaWFtaSwg
RmxvcmlkYTsgRGVwYXJ0bWVudCBvZiBTdXJnZXJ5LCBVbml2ZXJzaXR5IG9mIFNvdXRoIEZsb3Jp
ZGEsIFRhbXBhLCBGbG9yaWRhLjwvYXV0aC1hZGRyZXNzPjx0aXRsZXM+PHRpdGxlPlV0aWxpdHkg
b2YgdGhlIE1hcnNoYWxsICZhbXA7IFJvdHRlcmRhbSBDbGFzc2lmaWNhdGlvbiBTY29yZXMgaW4g
UHJlZGljdGluZyBPdXRjb21lcyBpbiBUcmF1bWEgUGF0aWVudHM8L3RpdGxlPjxzZWNvbmRhcnkt
dGl0bGU+SiBTdXJnIFJlczwvc2Vjb25kYXJ5LXRpdGxlPjwvdGl0bGVzPjxwZXJpb2RpY2FsPjxm
dWxsLXRpdGxlPkogU3VyZyBSZXM8L2Z1bGwtdGl0bGU+PC9wZXJpb2RpY2FsPjxwYWdlcz4xOTQt
MTk4PC9wYWdlcz48dm9sdW1lPjI2NDwvdm9sdW1lPjxlZGl0aW9uPjIwMjEwNDA3PC9lZGl0aW9u
PjxrZXl3b3Jkcz48a2V5d29yZD5BZHVsdDwva2V5d29yZD48a2V5d29yZD5BZ2VkPC9rZXl3b3Jk
PjxrZXl3b3JkPkFnZWQsIDgwIGFuZCBvdmVyPC9rZXl3b3JkPjxrZXl3b3JkPkJyYWluLypkaWFn
bm9zdGljIGltYWdpbmc8L2tleXdvcmQ+PGtleXdvcmQ+QnJhaW4gSW5qdXJpZXMsIFRyYXVtYXRp
Yy9kaWFnbm9zaXMvKm1vcnRhbGl0eTwva2V5d29yZD48a2V5d29yZD5GZW1hbGU8L2tleXdvcmQ+
PGtleXdvcmQ+R2xhc2dvdyBDb21hIFNjYWxlLypzdGF0aXN0aWNzICZhbXA7IG51bWVyaWNhbCBk
YXRhPC9rZXl3b3JkPjxrZXl3b3JkPkhlYWQgSW5qdXJpZXMsIENsb3NlZC9kaWFnbm9zaXMvKm1v
cnRhbGl0eTwva2V5d29yZD48a2V5d29yZD5IdW1hbnM8L2tleXdvcmQ+PGtleXdvcmQ+TWFsZTwv
a2V5d29yZD48a2V5d29yZD5NaWRkbGUgQWdlZDwva2V5d29yZD48a2V5d29yZD5Qcm9nbm9zaXM8
L2tleXdvcmQ+PGtleXdvcmQ+UmVmZXJlbmNlIFZhbHVlczwva2V5d29yZD48a2V5d29yZD5SZXRy
b3NwZWN0aXZlIFN0dWRpZXM8L2tleXdvcmQ+PGtleXdvcmQ+UmlzayBBc3Nlc3NtZW50L21ldGhv
ZHMvc3RhdGlzdGljcyAmYW1wOyBudW1lcmljYWwgZGF0YTwva2V5d29yZD48a2V5d29yZD5Ub21v
Z3JhcGh5LCBYLVJheSBDb21wdXRlZC8qc3RhdGlzdGljcyAmYW1wOyBudW1lcmljYWwgZGF0YTwv
a2V5d29yZD48a2V5d29yZD5Zb3VuZyBBZHVsdDwva2V5d29yZD48a2V5d29yZD5NYXJzaGFsbCBj
bGFzc2lmaWNhdGlvbiBzeXN0ZW0gc2NvcmU8L2tleXdvcmQ+PGtleXdvcmQ+Um90dGVyZGFtIGNv
bXB1dGVkIHRvbW9ncmFwaHkgc2NvcmU8L2tleXdvcmQ+PGtleXdvcmQ+VHJhdW1hIG91dGNvbWVz
PC9rZXl3b3JkPjxrZXl3b3JkPlRyYXVtYXRpYyBicmFpbiBpbmp1cnk8L2tleXdvcmQ+PGtleXdv
cmQ+VHJhdW1hdGljIGluanVyaWVzIHByb2dub3Npczwva2V5d29yZD48L2tleXdvcmRzPjxkYXRl
cz48eWVhcj4yMDIxPC95ZWFyPjxwdWItZGF0ZXM+PGRhdGU+QXVnPC9kYXRlPjwvcHViLWRhdGVz
PjwvZGF0ZXM+PGlzYm4+MDAyMi00ODA0PC9pc2JuPjxhY2Nlc3Npb24tbnVtPjMzODM4NDAzPC9h
Y2Nlc3Npb24tbnVtPjx1cmxzPjwvdXJscz48ZWxlY3Ryb25pYy1yZXNvdXJjZS1udW0+MTAuMTAx
Ni9qLmpzcy4yMDIxLjAyLjAyNTwvZWxlY3Ryb25pYy1yZXNvdXJjZS1udW0+PHJlbW90ZS1kYXRh
YmFzZS1wcm92aWRlcj5OTE08L3JlbW90ZS1kYXRhYmFzZS1wcm92aWRlcj48bGFuZ3VhZ2U+ZW5n
PC9sYW5ndWFnZT48L3JlY29yZD48L0NpdGU+PC9FbmROb3RlPgB=
</w:fldData>
        </w:fldChar>
      </w:r>
      <w:r w:rsidR="00962448">
        <w:rPr>
          <w:bCs/>
        </w:rPr>
        <w:instrText xml:space="preserve"> ADDIN EN.CITE.DATA </w:instrText>
      </w:r>
      <w:r w:rsidR="00962448">
        <w:rPr>
          <w:bCs/>
        </w:rPr>
      </w:r>
      <w:r w:rsidR="00962448">
        <w:rPr>
          <w:bCs/>
        </w:rPr>
        <w:fldChar w:fldCharType="end"/>
      </w:r>
      <w:r w:rsidRPr="00506890">
        <w:rPr>
          <w:bCs/>
        </w:rPr>
      </w:r>
      <w:r w:rsidRPr="00506890">
        <w:rPr>
          <w:bCs/>
        </w:rPr>
        <w:fldChar w:fldCharType="separate"/>
      </w:r>
      <w:r w:rsidR="0077665F" w:rsidRPr="0077665F">
        <w:rPr>
          <w:bCs/>
          <w:noProof/>
          <w:vertAlign w:val="superscript"/>
        </w:rPr>
        <w:t>[1</w:t>
      </w:r>
      <w:r w:rsidR="00D67886">
        <w:rPr>
          <w:bCs/>
          <w:noProof/>
          <w:vertAlign w:val="superscript"/>
        </w:rPr>
        <w:t>3</w:t>
      </w:r>
      <w:r w:rsidR="0077665F" w:rsidRPr="0077665F">
        <w:rPr>
          <w:bCs/>
          <w:noProof/>
          <w:vertAlign w:val="superscript"/>
        </w:rPr>
        <w:t>]</w:t>
      </w:r>
      <w:r w:rsidRPr="00506890">
        <w:rPr>
          <w:bCs/>
        </w:rPr>
        <w:fldChar w:fldCharType="end"/>
      </w:r>
      <w:r w:rsidR="00506890">
        <w:rPr>
          <w:bCs/>
        </w:rPr>
        <w:t>,</w:t>
      </w:r>
      <w:r>
        <w:t xml:space="preserve"> </w:t>
      </w:r>
      <w:r w:rsidR="008B0640" w:rsidRPr="008B0640">
        <w:rPr>
          <w:lang w:val="en-US"/>
        </w:rPr>
        <w:t>Patients in coma who had a Rotterdam score of 4 or higher from severe traumatic brain injury (TBI) had a fatality rate that was 17 times higher than patients with a score of 4 or lower (P &lt; 0.05).</w:t>
      </w:r>
      <w:r w:rsidR="008B0640">
        <w:rPr>
          <w:lang w:val="en-US"/>
        </w:rPr>
        <w:t xml:space="preserve"> </w:t>
      </w:r>
      <w:r w:rsidR="00BB3547" w:rsidRPr="00BB3547">
        <w:rPr>
          <w:lang w:val="en-US"/>
        </w:rPr>
        <w:t>Patients in coma with a Marshall score of four or higher had eleven times the odds of dying from severe traumatic brain injury compared to those with a score below four (P &lt; 0.05).</w:t>
      </w:r>
    </w:p>
    <w:p w14:paraId="43C91E1C" w14:textId="58EA6385" w:rsidR="004926A7" w:rsidRDefault="004926A7" w:rsidP="00BB3547">
      <w:pPr>
        <w:pStyle w:val="P"/>
      </w:pPr>
      <w:r>
        <w:lastRenderedPageBreak/>
        <w:t xml:space="preserve">Furtherly, </w:t>
      </w:r>
      <w:r w:rsidRPr="00506890">
        <w:rPr>
          <w:bCs/>
          <w:noProof/>
        </w:rPr>
        <w:t xml:space="preserve">Goswami et al. </w:t>
      </w:r>
      <w:r w:rsidRPr="00506890">
        <w:rPr>
          <w:bCs/>
        </w:rPr>
        <w:fldChar w:fldCharType="begin"/>
      </w:r>
      <w:r w:rsidR="00962448">
        <w:rPr>
          <w:bCs/>
        </w:rPr>
        <w:instrText xml:space="preserve"> ADDIN EN.CITE &lt;EndNote&gt;&lt;Cite&gt;&lt;Author&gt;Goswami&lt;/Author&gt;&lt;Year&gt;2023&lt;/Year&gt;&lt;RecNum&gt;27&lt;/RecNum&gt;&lt;DisplayText&gt;&lt;style face="superscript"&gt;[27]&lt;/style&gt;&lt;/DisplayText&gt;&lt;record&gt;&lt;rec-number&gt;27&lt;/rec-number&gt;&lt;foreign-keys&gt;&lt;key app="EN" db-id="ddpz2fxpnassfue0wwdv0p26dtwas92rata2" timestamp="1741445372"&gt;27&lt;/key&gt;&lt;/foreign-keys&gt;&lt;ref-type name="Journal Article"&gt;17&lt;/ref-type&gt;&lt;contributors&gt;&lt;authors&gt;&lt;author&gt;Goswami, Brijesh&lt;/author&gt;&lt;author&gt;Nanda, Vivek&lt;/author&gt;&lt;author&gt;Kataria, Sharvilkumar&lt;/author&gt;&lt;author&gt;Kataria, Deeti&lt;/author&gt;&lt;author&gt;Kataria, Sharvilkumar V&lt;/author&gt;&lt;/authors&gt;&lt;/contributors&gt;&lt;titles&gt;&lt;title&gt;Prediction of in-hospital mortality in patients with traumatic brain injury using the Rotterdam and Marshall CT scores: a retrospective study from western India&lt;/title&gt;&lt;secondary-title&gt;Cureus&lt;/secondary-title&gt;&lt;/titles&gt;&lt;periodical&gt;&lt;full-title&gt;Cureus&lt;/full-title&gt;&lt;/periodical&gt;&lt;pages&gt;3-44&lt;/pages&gt;&lt;volume&gt;15&lt;/volume&gt;&lt;number&gt;7&lt;/number&gt;&lt;dates&gt;&lt;year&gt;2023&lt;/year&gt;&lt;/dates&gt;&lt;isbn&gt;2168-8184&lt;/isbn&gt;&lt;urls&gt;&lt;/urls&gt;&lt;/record&gt;&lt;/Cite&gt;&lt;/EndNote&gt;</w:instrText>
      </w:r>
      <w:r w:rsidRPr="00506890">
        <w:rPr>
          <w:bCs/>
        </w:rPr>
        <w:fldChar w:fldCharType="separate"/>
      </w:r>
      <w:r w:rsidR="0077665F" w:rsidRPr="0077665F">
        <w:rPr>
          <w:bCs/>
          <w:noProof/>
          <w:vertAlign w:val="superscript"/>
        </w:rPr>
        <w:t>[2</w:t>
      </w:r>
      <w:r w:rsidR="00C433E5">
        <w:rPr>
          <w:bCs/>
          <w:noProof/>
          <w:vertAlign w:val="superscript"/>
        </w:rPr>
        <w:t>0</w:t>
      </w:r>
      <w:r w:rsidR="0077665F" w:rsidRPr="0077665F">
        <w:rPr>
          <w:bCs/>
          <w:noProof/>
          <w:vertAlign w:val="superscript"/>
        </w:rPr>
        <w:t>]</w:t>
      </w:r>
      <w:r w:rsidRPr="00506890">
        <w:rPr>
          <w:bCs/>
        </w:rPr>
        <w:fldChar w:fldCharType="end"/>
      </w:r>
      <w:r>
        <w:t xml:space="preserve"> </w:t>
      </w:r>
      <w:r>
        <w:rPr>
          <w:bCs/>
          <w:noProof/>
        </w:rPr>
        <w:t xml:space="preserve">noted that </w:t>
      </w:r>
      <w:r>
        <w:t xml:space="preserve">the sensitivity and specificity for the Marshall class &gt;3 in predicting in-hospital </w:t>
      </w:r>
      <w:r w:rsidR="000E21BF">
        <w:t>unfavourable outcomes</w:t>
      </w:r>
      <w:r>
        <w:t xml:space="preserve"> of </w:t>
      </w:r>
      <w:r w:rsidR="00962448" w:rsidRPr="00623BA5">
        <w:t>TBI</w:t>
      </w:r>
      <w:r>
        <w:t xml:space="preserve"> were 82.93% and 75.58%, respectively.</w:t>
      </w:r>
    </w:p>
    <w:p w14:paraId="1594E9C6" w14:textId="62661223" w:rsidR="004926A7" w:rsidRDefault="00FF6AAB" w:rsidP="00FF6AAB">
      <w:pPr>
        <w:pStyle w:val="P"/>
      </w:pPr>
      <w:r>
        <w:t>S</w:t>
      </w:r>
      <w:r w:rsidR="004926A7">
        <w:t xml:space="preserve">tudies by </w:t>
      </w:r>
      <w:r w:rsidR="00C433E5" w:rsidRPr="00506890">
        <w:t xml:space="preserve">Bobinski et al. </w:t>
      </w:r>
      <w:r w:rsidR="00C433E5" w:rsidRPr="00506890">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C433E5">
        <w:instrText xml:space="preserve"> ADDIN EN.CITE </w:instrText>
      </w:r>
      <w:r w:rsidR="00C433E5">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C433E5">
        <w:instrText xml:space="preserve"> ADDIN EN.CITE.DATA </w:instrText>
      </w:r>
      <w:r w:rsidR="00C433E5">
        <w:fldChar w:fldCharType="end"/>
      </w:r>
      <w:r w:rsidR="00C433E5" w:rsidRPr="00506890">
        <w:fldChar w:fldCharType="separate"/>
      </w:r>
      <w:r w:rsidR="00C433E5" w:rsidRPr="0077665F">
        <w:rPr>
          <w:noProof/>
          <w:vertAlign w:val="superscript"/>
        </w:rPr>
        <w:t>[2</w:t>
      </w:r>
      <w:r w:rsidR="00C433E5">
        <w:rPr>
          <w:noProof/>
          <w:vertAlign w:val="superscript"/>
        </w:rPr>
        <w:t>1</w:t>
      </w:r>
      <w:r w:rsidR="00C433E5" w:rsidRPr="0077665F">
        <w:rPr>
          <w:noProof/>
          <w:vertAlign w:val="superscript"/>
        </w:rPr>
        <w:t>]</w:t>
      </w:r>
      <w:r w:rsidR="00C433E5" w:rsidRPr="00506890">
        <w:fldChar w:fldCharType="end"/>
      </w:r>
      <w:r w:rsidR="00C82CD8">
        <w:t xml:space="preserve"> and </w:t>
      </w:r>
      <w:r w:rsidRPr="00FF6AAB">
        <w:rPr>
          <w:lang w:val="en-US"/>
        </w:rPr>
        <w:t>Mata-Mbemba</w:t>
      </w:r>
      <w:r w:rsidR="004926A7" w:rsidRPr="00506890">
        <w:t xml:space="preserve"> et al.</w:t>
      </w:r>
      <w:r w:rsidR="00C433E5" w:rsidRPr="00C433E5">
        <w:t xml:space="preserve"> </w:t>
      </w:r>
      <w:r w:rsidR="00C433E5" w:rsidRPr="00506890">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C433E5">
        <w:instrText xml:space="preserve"> ADDIN EN.CITE </w:instrText>
      </w:r>
      <w:r w:rsidR="00C433E5">
        <w:fldChar w:fldCharType="begin">
          <w:fldData xml:space="preserve">PEVuZE5vdGU+PENpdGU+PEF1dGhvcj5Cb2JpbnNraTwvQXV0aG9yPjxZZWFyPjIwMTI8L1llYXI+
PFJlY051bT4yODwvUmVjTnVtPjxEaXNwbGF5VGV4dD48c3R5bGUgZmFjZT0ic3VwZXJzY3JpcHQi
PlsyOCwgMjldPC9zdHlsZT48L0Rpc3BsYXlUZXh0PjxyZWNvcmQ+PHJlYy1udW1iZXI+Mjg8L3Jl
Yy1udW1iZXI+PGZvcmVpZ24ta2V5cz48a2V5IGFwcD0iRU4iIGRiLWlkPSJkZHB6MmZ4cG5hc3Nm
dWUwd3dkdjBwMjZkdHdhczkycmF0YTIiIHRpbWVzdGFtcD0iMTc0MTQ0NTM3MiI+Mjg8L2tleT48
L2ZvcmVpZ24ta2V5cz48cmVmLXR5cGUgbmFtZT0iSm91cm5hbCBBcnRpY2xlIj4xNzwvcmVmLXR5
cGU+PGNvbnRyaWJ1dG9ycz48YXV0aG9ycz48YXV0aG9yPkJvYmluc2tpLCBMdWthczwvYXV0aG9y
PjxhdXRob3I+T2xpdmVjcm9uYSwgTWFnbnVzPC9hdXRob3I+PGF1dGhvcj5Lb3NraW5lbiwgTGFy
cy1Pd2UgRDwvYXV0aG9yPjwvYXV0aG9ycz48L2NvbnRyaWJ1dG9ycz48dGl0bGVzPjx0aXRsZT5E
eW5hbWljcyBvZiBicmFpbiB0aXNzdWUgY2hhbmdlcyBpbmR1Y2VkIGJ5IHRyYXVtYXRpYyBicmFp
biBpbmp1cnkgYXNzZXNzZWQgd2l0aCB0aGUgTWFyc2hhbGwsIE1vcnJpc+KAk01hcnNoYWxsLCBh
bmQgdGhlIFJvdHRlcmRhbSBjbGFzc2lmaWNhdGlvbnMgYW5kIGl0cyBpbXBhY3Qgb24gb3V0Y29t
ZSBpbiBhIHByb3N0YWN5Y2xpbiBwbGFjZWJvLWNvbnRyb2xsZWQgc3R1ZHk8L3RpdGxlPjxzZWNv
bmRhcnktdGl0bGU+QWN0YSBuZXVyb2NoaXJ1cmdpY2E8L3NlY29uZGFyeS10aXRsZT48L3RpdGxl
cz48cGVyaW9kaWNhbD48ZnVsbC10aXRsZT5BY3RhIG5ldXJvY2hpcnVyZ2ljYTwvZnVsbC10aXRs
ZT48L3BlcmlvZGljYWw+PHBhZ2VzPjEwNjktMTA3OTwvcGFnZXM+PHZvbHVtZT4xNTQ8L3ZvbHVt
ZT48ZGF0ZXM+PHllYXI+MjAxMjwveWVhcj48L2RhdGVzPjxpc2JuPjAwMDEtNjI2ODwvaXNibj48
dXJscz48L3VybHM+PC9yZWNvcmQ+PC9DaXRlPjxDaXRlPjxBdXRob3I+TWF0YS1NYmVtYmE8L0F1
dGhvcj48WWVhcj4yMDE0PC9ZZWFyPjxSZWNOdW0+Mjk8L1JlY051bT48cmVjb3JkPjxyZWMtbnVt
YmVyPjI5PC9yZWMtbnVtYmVyPjxmb3JlaWduLWtleXM+PGtleSBhcHA9IkVOIiBkYi1pZD0iZGRw
ejJmeHBuYXNzZnVlMHd3ZHYwcDI2ZHR3YXM5MnJhdGEyIiB0aW1lc3RhbXA9IjE3NDE0NDUzNzIi
PjI5PC9rZXk+PC9mb3JlaWduLWtleXM+PHJlZi10eXBlIG5hbWU9IkpvdXJuYWwgQXJ0aWNsZSI+
MTc8L3JlZi10eXBlPjxjb250cmlidXRvcnM+PGF1dGhvcnM+PGF1dGhvcj5NYXRhLU1iZW1iYSwg
RC48L2F1dGhvcj48YXV0aG9yPk11Z2lrdXJhLCBTLjwvYXV0aG9yPjxhdXRob3I+TmFrYWdhd2Es
IEEuPC9hdXRob3I+PGF1dGhvcj5NdXJhdGEsIFQuPC9hdXRob3I+PGF1dGhvcj5Jc2hpaSwgSy48
L2F1dGhvcj48YXV0aG9yPkxpLCBMLjwvYXV0aG9yPjxhdXRob3I+VGFrYXNlLCBLLjwvYXV0aG9y
PjxhdXRob3I+S3VzaGltb3RvLCBTLjwvYXV0aG9yPjxhdXRob3I+VGFrYWhhc2hpLCBTLjwvYXV0
aG9yPjwvYXV0aG9ycz48L2NvbnRyaWJ1dG9ycz48YXV0aC1hZGRyZXNzPkRlcGFydG1lbnQgb2Yg
RGlhZ25vc3RpYyBSYWRpb2xvZ3ksIFRvaG9rdSBVbml2ZXJzaXR5IEdyYWR1YXRlIFNjaG9vbCBv
ZiBNZWRpY2luZSwgMS0xIFNlaXJ5by1tYWNoaSwgQW9iYS1LdSwgU2VuZGFpIDk4MC04NTc0LCBK
YXBhbi4mI3hEO0RlcGFydG1lbnQgb2YgRGlhZ25vc3RpYyBSYWRpb2xvZ3ksIFRvaG9rdSBVbml2
ZXJzaXR5IEdyYWR1YXRlIFNjaG9vbCBvZiBNZWRpY2luZSwgMS0xIFNlaXJ5by1tYWNoaSwgQW9i
YS1LdSwgU2VuZGFpIDk4MC04NTc0LCBKYXBhbi4gRWxlY3Ryb25pYyBhZGRyZXNzOiBtdWdpQHJh
ZC5tZWQudG9ob2t1LmFjLmpwLiYjeEQ7RGVwYXJ0bWVudCBvZiBOZXVyb3N1cmdlcnksIFRvaG9r
dSBVbml2ZXJzaXR5IEdyYWR1YXRlIFNjaG9vbCBvZiBNZWRpY2luZSwgU2VuZGFpLCBKYXBhbi4m
I3hEO0RlcGFydG1lbnQgb2YgUmFkaW9sb2d5LCBTZW5kYWkgQ2l0eSBIb3NwaXRhbCwgU2VuZGFp
LCBKYXBhbi4mI3hEO0RpdmlzaW9uIG9mIEVtZXJnZW5jeSBNZWRpY2luZSwgVG9ob2t1IFVuaXZl
cnNpdHkgR3JhZHVhdGUgU2Nob29sIG9mIE1lZGljaW5lLCBTZW5kYWksIEphcGFuLjwvYXV0aC1h
ZGRyZXNzPjx0aXRsZXM+PHRpdGxlPkVhcmx5IENUIGZpbmRpbmdzIHRvIHByZWRpY3QgZWFybHkg
ZGVhdGggaW4gcGF0aWVudHMgd2l0aCB0cmF1bWF0aWMgYnJhaW4gaW5qdXJ5OiBNYXJzaGFsbCBh
bmQgUm90dGVyZGFtIENUIHNjb3Jpbmcgc3lzdGVtcyBjb21wYXJlZCBpbiB0aGUgbWFqb3IgYWNh
ZGVtaWMgdGVydGlhcnkgY2FyZSBob3NwaXRhbCBpbiBub3J0aGVhc3Rlcm4gSmFwYW48L3RpdGxl
PjxzZWNvbmRhcnktdGl0bGU+QWNhZCBSYWRpb2w8L3NlY29uZGFyeS10aXRsZT48L3RpdGxlcz48
cGVyaW9kaWNhbD48ZnVsbC10aXRsZT5BY2FkIFJhZGlvbDwvZnVsbC10aXRsZT48L3BlcmlvZGlj
YWw+PHBhZ2VzPjUtMTE8L3BhZ2VzPjx2b2x1bWU+MjE8L3ZvbHVtZT48bnVtYmVyPjU8L251bWJl
cj48a2V5d29yZHM+PGtleXdvcmQ+QWNhZGVtaWMgTWVkaWNhbCBDZW50ZXJzL3N0YXRpc3RpY3Mg
JmFtcDsgbnVtZXJpY2FsIGRhdGE8L2tleXdvcmQ+PGtleXdvcmQ+QnJhaW4gSW5qdXJpZXMvKmRp
YWdub3N0aWMgaW1hZ2luZy8qbW9ydGFsaXR5PC9rZXl3b3JkPjxrZXl3b3JkPkVhcmx5IERpYWdu
b3Npczwva2V5d29yZD48a2V5d29yZD5GZW1hbGU8L2tleXdvcmQ+PGtleXdvcmQ+SHVtYW5zPC9r
ZXl3b3JkPjxrZXl3b3JkPkphcGFuL2VwaWRlbWlvbG9neTwva2V5d29yZD48a2V5d29yZD5NYWxl
PC9rZXl3b3JkPjxrZXl3b3JkPk1pZGRsZSBBZ2VkPC9rZXl3b3JkPjxrZXl3b3JkPipQcm9wb3J0
aW9uYWwgSGF6YXJkcyBNb2RlbHM8L2tleXdvcmQ+PGtleXdvcmQ+UmFkaW9ncmFwaGljIEltYWdl
IEludGVycHJldGF0aW9uLCBDb21wdXRlci1Bc3Npc3RlZC8qbWV0aG9kczwva2V5d29yZD48a2V5
d29yZD5SZXByb2R1Y2liaWxpdHkgb2YgUmVzdWx0czwva2V5d29yZD48a2V5d29yZD5TZW5zaXRp
dml0eSBhbmQgU3BlY2lmaWNpdHk8L2tleXdvcmQ+PGtleXdvcmQ+U2V2ZXJpdHkgb2YgSWxsbmVz
cyBJbmRleDwva2V5d29yZD48a2V5d29yZD4qU3Vydml2YWwgQW5hbHlzaXM8L2tleXdvcmQ+PGtl
eXdvcmQ+U3Vydml2YWwgUmF0ZTwva2V5d29yZD48a2V5d29yZD5UZXJ0aWFyeSBDYXJlIENlbnRl
cnMvc3RhdGlzdGljcyAmYW1wOyBudW1lcmljYWwgZGF0YTwva2V5d29yZD48a2V5d29yZD5Ub21v
Z3JhcGh5LCBYLVJheSBDb21wdXRlZC8qc3RhdGlzdGljcyAmYW1wOyBudW1lcmljYWwgZGF0YTwv
a2V5d29yZD48a2V5d29yZD5DdDwva2V5d29yZD48a2V5d29yZD5NYXJzaGFsbDwva2V5d29yZD48
a2V5d29yZD5Sb3R0ZXJkYW08L2tleXdvcmQ+PGtleXdvcmQ+ZWFybHkgZGVhdGg8L2tleXdvcmQ+
PGtleXdvcmQ+dHJhdW1hdGljIGJyYWluIGluanVyeTwva2V5d29yZD48L2tleXdvcmRzPjxkYXRl
cz48eWVhcj4yMDE0PC95ZWFyPjxwdWItZGF0ZXM+PGRhdGU+TWF5PC9kYXRlPjwvcHViLWRhdGVz
PjwvZGF0ZXM+PGlzYm4+MTA3Ni02MzMyPC9pc2JuPjxhY2Nlc3Npb24tbnVtPjI0NzAzNDcyPC9h
Y2Nlc3Npb24tbnVtPjx1cmxzPjwvdXJscz48ZWxlY3Ryb25pYy1yZXNvdXJjZS1udW0+MTAuMTAx
Ni9qLmFjcmEuMjAxNC4wMS4wMTc8L2VsZWN0cm9uaWMtcmVzb3VyY2UtbnVtPjxyZW1vdGUtZGF0
YWJhc2UtcHJvdmlkZXI+TkxNPC9yZW1vdGUtZGF0YWJhc2UtcHJvdmlkZXI+PGxhbmd1YWdlPmVu
ZzwvbGFuZ3VhZ2U+PC9yZWNvcmQ+PC9DaXRlPjwvRW5kTm90ZT4A
</w:fldData>
        </w:fldChar>
      </w:r>
      <w:r w:rsidR="00C433E5">
        <w:instrText xml:space="preserve"> ADDIN EN.CITE.DATA </w:instrText>
      </w:r>
      <w:r w:rsidR="00C433E5">
        <w:fldChar w:fldCharType="end"/>
      </w:r>
      <w:r w:rsidR="00C433E5" w:rsidRPr="00506890">
        <w:fldChar w:fldCharType="separate"/>
      </w:r>
      <w:r w:rsidR="00C433E5" w:rsidRPr="0077665F">
        <w:rPr>
          <w:noProof/>
          <w:vertAlign w:val="superscript"/>
        </w:rPr>
        <w:t>[ 2</w:t>
      </w:r>
      <w:r w:rsidR="00C433E5">
        <w:rPr>
          <w:noProof/>
          <w:vertAlign w:val="superscript"/>
        </w:rPr>
        <w:t>2</w:t>
      </w:r>
      <w:r w:rsidR="00C433E5" w:rsidRPr="0077665F">
        <w:rPr>
          <w:noProof/>
          <w:vertAlign w:val="superscript"/>
        </w:rPr>
        <w:t>]</w:t>
      </w:r>
      <w:r w:rsidR="00C433E5" w:rsidRPr="00506890">
        <w:fldChar w:fldCharType="end"/>
      </w:r>
      <w:r w:rsidR="00C433E5">
        <w:t xml:space="preserve"> </w:t>
      </w:r>
      <w:r w:rsidR="004926A7" w:rsidRPr="00506890">
        <w:t xml:space="preserve"> </w:t>
      </w:r>
      <w:r w:rsidR="004926A7">
        <w:t xml:space="preserve">observed lower AUCs for Marshall scores (AUC = 0.67 and 0.66) for prediction of </w:t>
      </w:r>
      <w:r w:rsidR="00022200">
        <w:t>unfavourable</w:t>
      </w:r>
      <w:r w:rsidR="000E21BF">
        <w:t xml:space="preserve"> outcomes</w:t>
      </w:r>
      <w:r w:rsidR="004926A7">
        <w:t xml:space="preserve"> in </w:t>
      </w:r>
      <w:r w:rsidR="00962448" w:rsidRPr="00623BA5">
        <w:t>TBI</w:t>
      </w:r>
      <w:r w:rsidR="001C664A">
        <w:t xml:space="preserve"> in comparison to our study</w:t>
      </w:r>
      <w:r>
        <w:t>.</w:t>
      </w:r>
    </w:p>
    <w:p w14:paraId="17AEF8EB" w14:textId="396B786D" w:rsidR="00F65B17" w:rsidRPr="004D3B8C" w:rsidRDefault="004D3B8C" w:rsidP="004D3B8C">
      <w:pPr>
        <w:pStyle w:val="P"/>
        <w:rPr>
          <w:lang w:val="en-US"/>
        </w:rPr>
      </w:pPr>
      <w:r w:rsidRPr="004D3B8C">
        <w:rPr>
          <w:lang w:val="en-US"/>
        </w:rPr>
        <w:t>The Helsinki Score notably predicts unfavourable outcomes in our study (AUC =0.832, p &lt;0.001)</w:t>
      </w:r>
      <w:r>
        <w:rPr>
          <w:lang w:val="en-US"/>
        </w:rPr>
        <w:t>.</w:t>
      </w:r>
      <w:r w:rsidR="00F65B17" w:rsidRPr="00F65B17">
        <w:t xml:space="preserve"> At a cut-off value of &gt;2, it has a sensitivity of 75% and a specificity of 99.2%, indicating that the percentage of unfavourable outcomes in patients with a score greater than 2 reaches 99.3%.</w:t>
      </w:r>
    </w:p>
    <w:p w14:paraId="3F855D11" w14:textId="564E5F68" w:rsidR="000534E7" w:rsidRPr="000534E7" w:rsidRDefault="000534E7" w:rsidP="000534E7">
      <w:pPr>
        <w:pStyle w:val="P"/>
      </w:pPr>
      <w:r w:rsidRPr="000534E7">
        <w:t xml:space="preserve">In </w:t>
      </w:r>
      <w:r w:rsidR="00022200" w:rsidRPr="000534E7">
        <w:t>prediction</w:t>
      </w:r>
      <w:r w:rsidRPr="000534E7">
        <w:t xml:space="preserve"> of Mortality, The </w:t>
      </w:r>
      <w:r>
        <w:t>Helsinki</w:t>
      </w:r>
      <w:r w:rsidRPr="000534E7">
        <w:t xml:space="preserve"> Score shows a significant predictor of Mortality (AUC =0.</w:t>
      </w:r>
      <w:r>
        <w:t>926</w:t>
      </w:r>
      <w:r w:rsidRPr="000534E7">
        <w:t>, p &lt;0.001), at a cut-off value of &gt;</w:t>
      </w:r>
      <w:r>
        <w:t>5</w:t>
      </w:r>
      <w:r w:rsidRPr="000534E7">
        <w:t xml:space="preserve"> it has a sensitivity of </w:t>
      </w:r>
      <w:r>
        <w:t xml:space="preserve">98.9 </w:t>
      </w:r>
      <w:r w:rsidRPr="000534E7">
        <w:t xml:space="preserve">% and a specificity of </w:t>
      </w:r>
      <w:r>
        <w:t xml:space="preserve">80.7 </w:t>
      </w:r>
      <w:r w:rsidRPr="000534E7">
        <w:t xml:space="preserve">% which means that the percentage of </w:t>
      </w:r>
      <w:r w:rsidR="005328AB">
        <w:t>mortality</w:t>
      </w:r>
      <w:r w:rsidRPr="000534E7">
        <w:t xml:space="preserve"> </w:t>
      </w:r>
      <w:r w:rsidR="00022200" w:rsidRPr="000534E7">
        <w:t>reaches</w:t>
      </w:r>
      <w:r w:rsidRPr="000534E7">
        <w:t xml:space="preserve"> </w:t>
      </w:r>
      <w:r>
        <w:t>68.0</w:t>
      </w:r>
      <w:r w:rsidRPr="000534E7">
        <w:t xml:space="preserve"> % in patients with a score </w:t>
      </w:r>
      <w:r w:rsidR="004D7F81">
        <w:t>more than 5</w:t>
      </w:r>
      <w:r w:rsidRPr="000534E7">
        <w:t>.</w:t>
      </w:r>
    </w:p>
    <w:p w14:paraId="7B6E4841" w14:textId="681A3159" w:rsidR="004926A7" w:rsidRDefault="004926A7" w:rsidP="002B5F94">
      <w:pPr>
        <w:pStyle w:val="P"/>
      </w:pPr>
      <w:r>
        <w:t xml:space="preserve">In the same way, </w:t>
      </w:r>
      <w:r w:rsidRPr="00506890">
        <w:rPr>
          <w:bCs/>
          <w:noProof/>
        </w:rPr>
        <w:t xml:space="preserve">Biuki et al. </w:t>
      </w:r>
      <w:r w:rsidRPr="00506890">
        <w:rPr>
          <w:bCs/>
        </w:rPr>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rPr>
          <w:bCs/>
        </w:rPr>
        <w:instrText xml:space="preserve"> ADDIN EN.CITE </w:instrText>
      </w:r>
      <w:r w:rsidR="00962448">
        <w:rPr>
          <w:bCs/>
        </w:rPr>
        <w:fldChar w:fldCharType="begin">
          <w:fldData xml:space="preserve">PEVuZE5vdGU+PENpdGU+PEF1dGhvcj5CaXVraTwvQXV0aG9yPjxZZWFyPjIwMjM8L1llYXI+PFJl
Y051bT4yMDwvUmVjTnVtPjxEaXNwbGF5VGV4dD48c3R5bGUgZmFjZT0ic3VwZXJzY3JpcHQiPlsy
MF08L3N0eWxlPjwvRGlzcGxheVRleHQ+PHJlY29yZD48cmVjLW51bWJlcj4yMDwvcmVjLW51bWJl
cj48Zm9yZWlnbi1rZXlzPjxrZXkgYXBwPSJFTiIgZGItaWQ9ImRkcHoyZnhwbmFzc2Z1ZTB3d2R2
MHAyNmR0d2FzOTJyYXRhMiIgdGltZXN0YW1wPSIxNzQxNDQ1MzcyIj4yMDwva2V5PjwvZm9yZWln
bi1rZXlzPjxyZWYtdHlwZSBuYW1lPSJKb3VybmFsIEFydGljbGUiPjE3PC9yZWYtdHlwZT48Y29u
dHJpYnV0b3JzPjxhdXRob3JzPjxhdXRob3I+Qml1a2ksIE4uIE0uPC9hdXRob3I+PGF1dGhvcj5U
YWxhcmksIEguIFIuPC9hdXRob3I+PGF1dGhvcj5UYWJhdGFiYWVpLCBNLiBILjwvYXV0aG9yPjxh
dXRob3I+QWJlZHphZGVoLUthbGFocm91ZGksIE0uPC9hdXRob3I+PGF1dGhvcj5Ba2JhcmksIEgu
PC9hdXRob3I+PGF1dGhvcj5Fc2ZhaGFuaSwgTS4gTS48L2F1dGhvcj48YXV0aG9yPkZhZ2hpaGks
IFIuPC9hdXRob3I+PC9hdXRob3JzPjwvY29udHJpYnV0b3JzPjxhdXRoLWFkZHJlc3M+RGVwYXJ0
bWVudCBvZiBTdXJnZXJ5LCBUcmF1bWEgUmVzZWFyY2ggQ2VudGVyLCBLYXNoYW4gVW5pdmVyc2l0
eSBvZiBNZWRpY2FsIFNjaWVuY2VzLCBLYXNoYW4sIElyYW4uJiN4RDtEZXBhcnRtZW50IG9mIFJh
ZGlvbG9neSwgS2FzaGFuIFVuaXZlcnNpdHkgb2YgTWVkaWNhbCBTY2llbmNlcywgS2FzaGFuLCBJ
cmFuLiYjeEQ7VHJhdW1hIFJlc2VhcmNoIENlbnRlciwgS2FzaGFuIFVuaXZlcnNpdHkgb2YgTWVk
aWNhbCBTY2llbmNlcywgS2FzaGFuLCBJcmFuLiBFbGVjdHJvbmljIGFkZHJlc3M6IEFiZWR6YWRl
aEBrYXVtcy5hYy5pci4mI3hEO0RlcGFydG1lbnQgb2YgQmlvc3RhdGlzdGljcywgVHJhdW1hIFJl
c2VhcmNoIENlbnRlciwgS2FzaGFuIFVuaXZlcnNpdHkgb2YgTWVkaWNhbCBTY2llbmNlcywgS2Fz
aGFuLCBJcmFuLjwvYXV0aC1hZGRyZXNzPjx0aXRsZXM+PHRpdGxlPkNvbXBhcmlzb24gb2YgdGhl
IHByZWRpY3RpdmUgdmFsdWUgb2YgdGhlIEhlbHNpbmtpLCBSb3R0ZXJkYW0sIGFuZCBTdG9ja2hv
bG0gQ1Qgc2NvcmVzIGluIHByZWRpY3RpbmcgNi1tb250aCBvdXRjb21lcyBpbiBwYXRpZW50cyB3
aXRoIGJsdW50IHRyYXVtYXRpYyBicmFpbiBpbmp1cmllczwvdGl0bGU+PHNlY29uZGFyeS10aXRs
ZT5DaGluIEogVHJhdW1hdG9sPC9zZWNvbmRhcnktdGl0bGU+PC90aXRsZXM+PHBlcmlvZGljYWw+
PGZ1bGwtdGl0bGU+Q2hpbiBKIFRyYXVtYXRvbDwvZnVsbC10aXRsZT48L3BlcmlvZGljYWw+PHBh
Z2VzPjM1Ny0zNjI8L3BhZ2VzPjx2b2x1bWU+MjY8L3ZvbHVtZT48bnVtYmVyPjY8L251bWJlcj48
ZWRpdGlvbj4yMDIzMDQwNjwvZWRpdGlvbj48a2V5d29yZHM+PGtleXdvcmQ+SHVtYW5zPC9rZXl3
b3JkPjxrZXl3b3JkPk1hbGU8L2tleXdvcmQ+PGtleXdvcmQ+WW91bmcgQWR1bHQ8L2tleXdvcmQ+
PGtleXdvcmQ+QWR1bHQ8L2tleXdvcmQ+PGtleXdvcmQ+TWlkZGxlIEFnZWQ8L2tleXdvcmQ+PGtl
eXdvcmQ+QWdlZDwva2V5d29yZD48a2V5d29yZD5GZW1hbGU8L2tleXdvcmQ+PGtleXdvcmQ+Q29o
b3J0IFN0dWRpZXM8L2tleXdvcmQ+PGtleXdvcmQ+VG9tb2dyYXBoeSwgWC1SYXkgQ29tcHV0ZWQv
bWV0aG9kczwva2V5d29yZD48a2V5d29yZD4qQnJhaW4gSW5qdXJpZXMsIFRyYXVtYXRpYy9kaWFn
bm9zaXM8L2tleXdvcmQ+PGtleXdvcmQ+KkJyYWluIEluanVyaWVzPC9rZXl3b3JkPjxrZXl3b3Jk
PlByb2dub3Npczwva2V5d29yZD48a2V5d29yZD5HbGFzZ293IENvbWEgU2NhbGU8L2tleXdvcmQ+
PGtleXdvcmQ+KldvdW5kcywgTm9ucGVuZXRyYXRpbmcvZGlhZ25vc3RpYyBpbWFnaW5nPC9rZXl3
b3JkPjxrZXl3b3JkPkJyYWluPC9rZXl3b3JkPjxrZXl3b3JkPkJyYWluIGluanVyaWVzLCB0cmF1
bWF0aWM8L2tleXdvcmQ+PGtleXdvcmQ+Q1Qgc2Nhbjwva2V5d29yZD48a2V5d29yZD5HbGFzZ293
IG91dGNvbWUgc2NhbGUgZXh0ZW5kZWQ8L2tleXdvcmQ+PGtleXdvcmQ+SGVsc2lua2kgQ1Qgc2Nv
cmluZyBzeXN0ZW08L2tleXdvcmQ+PGtleXdvcmQ+Um90dGVyZGFtIENUIHNjb3Jpbmcgc3lzdGVt
PC9rZXl3b3JkPjxrZXl3b3JkPlN0b2NraG9sbSBDVCBzY29yaW5nIHN5c3RlbTwva2V5d29yZD48
a2V5d29yZD5UcmF1bWF0aWM8L2tleXdvcmQ+PC9rZXl3b3Jkcz48ZGF0ZXM+PHllYXI+MjAyMzwv
eWVhcj48cHViLWRhdGVzPjxkYXRlPk5vdjwvZGF0ZT48L3B1Yi1kYXRlcz48L2RhdGVzPjxpc2Ju
PjEwMDgtMTI3NSAoUHJpbnQpJiN4RDsxMDA4LTEyNzU8L2lzYm4+PGFjY2Vzc2lvbi1udW0+Mzcw
OTg0NTA8L2FjY2Vzc2lvbi1udW0+PHVybHM+PC91cmxzPjxjdXN0b20yPlBNQzEwNzU1Nzc0PC9j
dXN0b20yPjxlbGVjdHJvbmljLXJlc291cmNlLW51bT4xMC4xMDE2L2ouY2p0ZWUuMjAyMy4wNC4w
MDI8L2VsZWN0cm9uaWMtcmVzb3VyY2UtbnVtPjxyZW1vdGUtZGF0YWJhc2UtcHJvdmlkZXI+TkxN
PC9yZW1vdGUtZGF0YWJhc2UtcHJvdmlkZXI+PGxhbmd1YWdlPmVuZzwvbGFuZ3VhZ2U+PC9yZWNv
cmQ+PC9DaXRlPjwvRW5kTm90ZT5=
</w:fldData>
        </w:fldChar>
      </w:r>
      <w:r w:rsidR="00962448">
        <w:rPr>
          <w:bCs/>
        </w:rPr>
        <w:instrText xml:space="preserve"> ADDIN EN.CITE.DATA </w:instrText>
      </w:r>
      <w:r w:rsidR="00962448">
        <w:rPr>
          <w:bCs/>
        </w:rPr>
      </w:r>
      <w:r w:rsidR="00962448">
        <w:rPr>
          <w:bCs/>
        </w:rPr>
        <w:fldChar w:fldCharType="end"/>
      </w:r>
      <w:r w:rsidRPr="00506890">
        <w:rPr>
          <w:bCs/>
        </w:rPr>
      </w:r>
      <w:r w:rsidRPr="00506890">
        <w:rPr>
          <w:bCs/>
        </w:rPr>
        <w:fldChar w:fldCharType="separate"/>
      </w:r>
      <w:r w:rsidR="0077665F" w:rsidRPr="0077665F">
        <w:rPr>
          <w:bCs/>
          <w:noProof/>
          <w:vertAlign w:val="superscript"/>
        </w:rPr>
        <w:t>[</w:t>
      </w:r>
      <w:r w:rsidR="001B27A9">
        <w:rPr>
          <w:bCs/>
          <w:noProof/>
          <w:vertAlign w:val="superscript"/>
        </w:rPr>
        <w:t>1</w:t>
      </w:r>
      <w:r w:rsidR="002B5F94">
        <w:rPr>
          <w:bCs/>
          <w:noProof/>
          <w:vertAlign w:val="superscript"/>
        </w:rPr>
        <w:t>7</w:t>
      </w:r>
      <w:r w:rsidR="0077665F" w:rsidRPr="0077665F">
        <w:rPr>
          <w:bCs/>
          <w:noProof/>
          <w:vertAlign w:val="superscript"/>
        </w:rPr>
        <w:t>]</w:t>
      </w:r>
      <w:r w:rsidRPr="00506890">
        <w:rPr>
          <w:bCs/>
        </w:rPr>
        <w:fldChar w:fldCharType="end"/>
      </w:r>
      <w:r>
        <w:rPr>
          <w:b/>
          <w:noProof/>
        </w:rPr>
        <w:t xml:space="preserve"> </w:t>
      </w:r>
      <w:r w:rsidR="00C85EBF">
        <w:t>found</w:t>
      </w:r>
      <w:r>
        <w:t xml:space="preserve"> that the </w:t>
      </w:r>
      <w:r w:rsidRPr="00E72A73">
        <w:t xml:space="preserve">Helsinki </w:t>
      </w:r>
      <w:r>
        <w:t>s</w:t>
      </w:r>
      <w:r w:rsidRPr="00E72A73">
        <w:t>core</w:t>
      </w:r>
      <w:r>
        <w:t xml:space="preserve"> had cut-off point 4, sensitivity 80.2%, and specificity 64.9% for detection of</w:t>
      </w:r>
      <w:r w:rsidR="000E21BF" w:rsidRPr="000E21BF">
        <w:rPr>
          <w:lang w:val="en-US"/>
        </w:rPr>
        <w:t xml:space="preserve"> unfavorable outcomes </w:t>
      </w:r>
      <w:r>
        <w:t xml:space="preserve">in </w:t>
      </w:r>
      <w:r w:rsidR="00962448" w:rsidRPr="00623BA5">
        <w:t>TBI</w:t>
      </w:r>
      <w:r>
        <w:t>.</w:t>
      </w:r>
    </w:p>
    <w:p w14:paraId="7A1427AB" w14:textId="77777777" w:rsidR="003E4A05" w:rsidRPr="003E4A05" w:rsidRDefault="004926A7" w:rsidP="003E4A05">
      <w:pPr>
        <w:pStyle w:val="P"/>
      </w:pPr>
      <w:r>
        <w:t xml:space="preserve">Moreover, </w:t>
      </w:r>
      <w:r w:rsidRPr="00506890">
        <w:rPr>
          <w:bCs/>
          <w:noProof/>
        </w:rPr>
        <w:t xml:space="preserve">Komboz et al. </w:t>
      </w:r>
      <w:r w:rsidRPr="00506890">
        <w:rPr>
          <w:bCs/>
        </w:rPr>
        <w:fldChar w:fldCharType="begin">
          <w:fldData xml:space="preserve">PEVuZE5vdGU+PENpdGU+PEF1dGhvcj5Lb21ib3o8L0F1dGhvcj48WWVhcj4yMDI0PC9ZZWFyPjxS
ZWNOdW0+MzA8L1JlY051bT48RGlzcGxheVRleHQ+PHN0eWxlIGZhY2U9InN1cGVyc2NyaXB0Ij5b
MzBdPC9zdHlsZT48L0Rpc3BsYXlUZXh0PjxyZWNvcmQ+PHJlYy1udW1iZXI+MzA8L3JlYy1udW1i
ZXI+PGZvcmVpZ24ta2V5cz48a2V5IGFwcD0iRU4iIGRiLWlkPSJkZHB6MmZ4cG5hc3NmdWUwd3dk
djBwMjZkdHdhczkycmF0YTIiIHRpbWVzdGFtcD0iMTc0MTQ0NTM3MiI+MzA8L2tleT48L2ZvcmVp
Z24ta2V5cz48cmVmLXR5cGUgbmFtZT0iSm91cm5hbCBBcnRpY2xlIj4xNzwvcmVmLXR5cGU+PGNv
bnRyaWJ1dG9ycz48YXV0aG9ycz48YXV0aG9yPktvbWJveiwgRi48L2F1dGhvcj48YXV0aG9yPkNo
ZWhhZGUsIEguIEQuPC9hdXRob3I+PGF1dGhvcj5BbCBTYWZmYXIsIEIuPC9hdXRob3I+PGF1dGhv
cj5NaWVsa2UsIEQuPC9hdXRob3I+PGF1dGhvcj5Sb2hkZSwgVi48L2F1dGhvcj48YXV0aG9yPkFi
Ym91ZCwgVC48L2F1dGhvcj48L2F1dGhvcnM+PC9jb250cmlidXRvcnM+PGF1dGgtYWRkcmVzcz5E
ZXBhcnRtZW50IG9mIE5ldXJvc3VyZ2VyeSwgVW5pdmVyc2l0eSBNZWRpY2FsIENlbnRlciBHw7Z0
dGluZ2VuLCBSb2JlcnQtS29jaC1TdHJhw59lIDQwLCBHw7Z0dGluZ2VuLCAzNzA3NSwgR2VybWFu
eS4mI3hEO0RlcGFydG1lbnQgb2YgUGh5c2lvbG9neSBhbmQgUGhhcm1hY29sb2d5LCBHZW9yZ2V0
b3duIFVuaXZlcnNpdHksIDM5MDAgUmVzZXJ2b2lyIFJkIE5XLCBXYXNoaW5ndG9uLCBEQywgMjAw
NywgVVNBLiYjeEQ7RGVwYXJ0bWVudCBvZiBOZXVyb3N1cmdlcnksIFVuaXZlcnNpdHkgSG9zcGl0
YWwgQXVnc2J1cmcsIFN0ZW5nbGluc3RyLiAyLCBBdWdzYnVyZywgODYxNTYsIEdlcm1hbnkuJiN4
RDtEZXBhcnRtZW50IG9mIE5ldXJvc3VyZ2VyeSwgVW5pdmVyc2l0eSBNZWRpY2FsIENlbnRlciBH
w7Z0dGluZ2VuLCBSb2JlcnQtS29jaC1TdHJhw59lIDQwLCBHw7Z0dGluZ2VuLCAzNzA3NSwgR2Vy
bWFueS4gdGFtbWFtYWJib3VkQGdtYWlsLmNvbS48L2F1dGgtYWRkcmVzcz48dGl0bGVzPjx0aXRs
ZT5Bc3Nlc3Npbmcgb3V0Y29tZXMgaW4gdHJhdW1hdGljIGJyYWluIGluanVyeTogSGVsc2lua2kg
c2NvcmUgdmVyc3VzIEdsYXNnb3cgY29tYSBzY2FsZTwvdGl0bGU+PHNlY29uZGFyeS10aXRsZT5F
dXIgSiBUcmF1bWEgRW1lcmcgU3VyZzwvc2Vjb25kYXJ5LXRpdGxlPjwvdGl0bGVzPjxwZXJpb2Rp
Y2FsPjxmdWxsLXRpdGxlPkV1ciBKIFRyYXVtYSBFbWVyZyBTdXJnPC9mdWxsLXRpdGxlPjwvcGVy
aW9kaWNhbD48cGFnZXM+MjQ5MS0yNDk5PC9wYWdlcz48dm9sdW1lPjUwPC92b2x1bWU+PG51bWJl
cj41PC9udW1iZXI+PGVkaXRpb24+MjAyNDA3MjU8L2VkaXRpb24+PGtleXdvcmRzPjxrZXl3b3Jk
Pkh1bWFuczwva2V5d29yZD48a2V5d29yZD4qQnJhaW4gSW5qdXJpZXMsIFRyYXVtYXRpYy9tb3J0
YWxpdHkvZGlhZ25vc3RpYyBpbWFnaW5nL3RoZXJhcHkvZGlhZ25vc2lzPC9rZXl3b3JkPjxrZXl3
b3JkPk1hbGU8L2tleXdvcmQ+PGtleXdvcmQ+KkdsYXNnb3cgQ29tYSBTY2FsZTwva2V5d29yZD48
a2V5d29yZD5GZW1hbGU8L2tleXdvcmQ+PGtleXdvcmQ+TWlkZGxlIEFnZWQ8L2tleXdvcmQ+PGtl
eXdvcmQ+UmV0cm9zcGVjdGl2ZSBTdHVkaWVzPC9rZXl3b3JkPjxrZXl3b3JkPlByb2dub3Npczwv
a2V5d29yZD48a2V5d29yZD5BZ2VkPC9rZXl3b3JkPjxrZXl3b3JkPkFkdWx0PC9rZXl3b3JkPjxr
ZXl3b3JkPlRvbW9ncmFwaHksIFgtUmF5IENvbXB1dGVkPC9rZXl3b3JkPjxrZXl3b3JkPlJPQyBD
dXJ2ZTwva2V5d29yZD48a2V5d29yZD5QcmVkaWN0aXZlIFZhbHVlIG9mIFRlc3RzPC9rZXl3b3Jk
PjxrZXl3b3JkPkNvbXB1dGVkIHRvbW9ncmFwaHk8L2tleXdvcmQ+PGtleXdvcmQ+R2xhc2dvdyBj
b21hIHNjYWxlPC9rZXl3b3JkPjxrZXl3b3JkPkhlbHNpbmtpIHNjb3JlPC9rZXl3b3JkPjxrZXl3
b3JkPk91dGNvbWUgcHJlZGljdGlvbjwva2V5d29yZD48a2V5d29yZD5UcmF1bWF0aWMgYnJhaW4g
aW5qdXJ5PC9rZXl3b3JkPjwva2V5d29yZHM+PGRhdGVzPjx5ZWFyPjIwMjQ8L3llYXI+PHB1Yi1k
YXRlcz48ZGF0ZT5PY3Q8L2RhdGU+PC9wdWItZGF0ZXM+PC9kYXRlcz48aXNibj4xODYzLTk5MzM8
L2lzYm4+PGFjY2Vzc2lvbi1udW0+MzkwNTIwNTI8L2FjY2Vzc2lvbi1udW0+PHVybHM+PC91cmxz
PjxjdXN0b20xPkRlY2xhcmF0aW9ucy4gRXRoaWNhbCBhcHByb3ZhbDogVGhlIHN0dWR5IHdhcyBh
cHByb3ZlZCBieSB0aGUgbG9jYWwgZXRoaWNzIGNvbW1pdHRlZSBvZiB0aGUgVW5pdmVyc2l0eSBN
ZWRpY2FsIENlbnRlciBHw7Z0dGluZ2VuIHdpdGggdGhlIHJlZ2lzdHJhdGlvbiBudW1iZXIgMTgv
My8yMC4gQ29uc2VudCBmb3IgcHVibGljYXRpb246IE5vdCBhcHBsaWNhYmxlLiBDb25zZW50IHRv
IHBhcnRpY2lwYXRlOiBGb3IgdGhpcyB0eXBlIG9mIHN0dWR5IGZvcm1hbCBjb25zZW50IHdhcyBu
b3QgcmVxdWlyZWQuIERpc2Nsb3N1cmU6IFRoZSBhdXRob3JzIHJlcG9ydCBubyBjb25mbGljdCBv
ZiBpbnRlcmVzdCBjb25jZXJuaW5nIHRoZSBtYXRlcmlhbHMgb3IgbWV0aG9kcyB1c2VkIGluIHRo
aXMgc3R1ZHkgb3IgdGhlIGZpbmRpbmdzIHNwZWNpZmllZCBpbiB0aGlzIHBhcGVyLiBDb21wZXRp
bmcgaW50ZXJlc3RzOiBUaGUgYXV0aG9ycyBkZWNsYXJlIG5vIGNvbXBldGluZyBpbnRlcmVzdHMu
PC9jdXN0b20xPjxlbGVjdHJvbmljLXJlc291cmNlLW51bT4xMC4xMDA3L3MwMDA2OC0wMjQtMDI2
MDQtdzwvZWxlY3Ryb25pYy1yZXNvdXJjZS1udW0+PHJlbW90ZS1kYXRhYmFzZS1wcm92aWRlcj5O
TE08L3JlbW90ZS1kYXRhYmFzZS1wcm92aWRlcj48bGFuZ3VhZ2U+ZW5nPC9sYW5ndWFnZT48L3Jl
Y29yZD48L0NpdGU+PC9FbmROb3RlPgB=
</w:fldData>
        </w:fldChar>
      </w:r>
      <w:r w:rsidR="00962448">
        <w:rPr>
          <w:bCs/>
        </w:rPr>
        <w:instrText xml:space="preserve"> ADDIN EN.CITE </w:instrText>
      </w:r>
      <w:r w:rsidR="00962448">
        <w:rPr>
          <w:bCs/>
        </w:rPr>
        <w:fldChar w:fldCharType="begin">
          <w:fldData xml:space="preserve">PEVuZE5vdGU+PENpdGU+PEF1dGhvcj5Lb21ib3o8L0F1dGhvcj48WWVhcj4yMDI0PC9ZZWFyPjxS
ZWNOdW0+MzA8L1JlY051bT48RGlzcGxheVRleHQ+PHN0eWxlIGZhY2U9InN1cGVyc2NyaXB0Ij5b
MzBdPC9zdHlsZT48L0Rpc3BsYXlUZXh0PjxyZWNvcmQ+PHJlYy1udW1iZXI+MzA8L3JlYy1udW1i
ZXI+PGZvcmVpZ24ta2V5cz48a2V5IGFwcD0iRU4iIGRiLWlkPSJkZHB6MmZ4cG5hc3NmdWUwd3dk
djBwMjZkdHdhczkycmF0YTIiIHRpbWVzdGFtcD0iMTc0MTQ0NTM3MiI+MzA8L2tleT48L2ZvcmVp
Z24ta2V5cz48cmVmLXR5cGUgbmFtZT0iSm91cm5hbCBBcnRpY2xlIj4xNzwvcmVmLXR5cGU+PGNv
bnRyaWJ1dG9ycz48YXV0aG9ycz48YXV0aG9yPktvbWJveiwgRi48L2F1dGhvcj48YXV0aG9yPkNo
ZWhhZGUsIEguIEQuPC9hdXRob3I+PGF1dGhvcj5BbCBTYWZmYXIsIEIuPC9hdXRob3I+PGF1dGhv
cj5NaWVsa2UsIEQuPC9hdXRob3I+PGF1dGhvcj5Sb2hkZSwgVi48L2F1dGhvcj48YXV0aG9yPkFi
Ym91ZCwgVC48L2F1dGhvcj48L2F1dGhvcnM+PC9jb250cmlidXRvcnM+PGF1dGgtYWRkcmVzcz5E
ZXBhcnRtZW50IG9mIE5ldXJvc3VyZ2VyeSwgVW5pdmVyc2l0eSBNZWRpY2FsIENlbnRlciBHw7Z0
dGluZ2VuLCBSb2JlcnQtS29jaC1TdHJhw59lIDQwLCBHw7Z0dGluZ2VuLCAzNzA3NSwgR2VybWFu
eS4mI3hEO0RlcGFydG1lbnQgb2YgUGh5c2lvbG9neSBhbmQgUGhhcm1hY29sb2d5LCBHZW9yZ2V0
b3duIFVuaXZlcnNpdHksIDM5MDAgUmVzZXJ2b2lyIFJkIE5XLCBXYXNoaW5ndG9uLCBEQywgMjAw
NywgVVNBLiYjeEQ7RGVwYXJ0bWVudCBvZiBOZXVyb3N1cmdlcnksIFVuaXZlcnNpdHkgSG9zcGl0
YWwgQXVnc2J1cmcsIFN0ZW5nbGluc3RyLiAyLCBBdWdzYnVyZywgODYxNTYsIEdlcm1hbnkuJiN4
RDtEZXBhcnRtZW50IG9mIE5ldXJvc3VyZ2VyeSwgVW5pdmVyc2l0eSBNZWRpY2FsIENlbnRlciBH
w7Z0dGluZ2VuLCBSb2JlcnQtS29jaC1TdHJhw59lIDQwLCBHw7Z0dGluZ2VuLCAzNzA3NSwgR2Vy
bWFueS4gdGFtbWFtYWJib3VkQGdtYWlsLmNvbS48L2F1dGgtYWRkcmVzcz48dGl0bGVzPjx0aXRs
ZT5Bc3Nlc3Npbmcgb3V0Y29tZXMgaW4gdHJhdW1hdGljIGJyYWluIGluanVyeTogSGVsc2lua2kg
c2NvcmUgdmVyc3VzIEdsYXNnb3cgY29tYSBzY2FsZTwvdGl0bGU+PHNlY29uZGFyeS10aXRsZT5F
dXIgSiBUcmF1bWEgRW1lcmcgU3VyZzwvc2Vjb25kYXJ5LXRpdGxlPjwvdGl0bGVzPjxwZXJpb2Rp
Y2FsPjxmdWxsLXRpdGxlPkV1ciBKIFRyYXVtYSBFbWVyZyBTdXJnPC9mdWxsLXRpdGxlPjwvcGVy
aW9kaWNhbD48cGFnZXM+MjQ5MS0yNDk5PC9wYWdlcz48dm9sdW1lPjUwPC92b2x1bWU+PG51bWJl
cj41PC9udW1iZXI+PGVkaXRpb24+MjAyNDA3MjU8L2VkaXRpb24+PGtleXdvcmRzPjxrZXl3b3Jk
Pkh1bWFuczwva2V5d29yZD48a2V5d29yZD4qQnJhaW4gSW5qdXJpZXMsIFRyYXVtYXRpYy9tb3J0
YWxpdHkvZGlhZ25vc3RpYyBpbWFnaW5nL3RoZXJhcHkvZGlhZ25vc2lzPC9rZXl3b3JkPjxrZXl3
b3JkPk1hbGU8L2tleXdvcmQ+PGtleXdvcmQ+KkdsYXNnb3cgQ29tYSBTY2FsZTwva2V5d29yZD48
a2V5d29yZD5GZW1hbGU8L2tleXdvcmQ+PGtleXdvcmQ+TWlkZGxlIEFnZWQ8L2tleXdvcmQ+PGtl
eXdvcmQ+UmV0cm9zcGVjdGl2ZSBTdHVkaWVzPC9rZXl3b3JkPjxrZXl3b3JkPlByb2dub3Npczwv
a2V5d29yZD48a2V5d29yZD5BZ2VkPC9rZXl3b3JkPjxrZXl3b3JkPkFkdWx0PC9rZXl3b3JkPjxr
ZXl3b3JkPlRvbW9ncmFwaHksIFgtUmF5IENvbXB1dGVkPC9rZXl3b3JkPjxrZXl3b3JkPlJPQyBD
dXJ2ZTwva2V5d29yZD48a2V5d29yZD5QcmVkaWN0aXZlIFZhbHVlIG9mIFRlc3RzPC9rZXl3b3Jk
PjxrZXl3b3JkPkNvbXB1dGVkIHRvbW9ncmFwaHk8L2tleXdvcmQ+PGtleXdvcmQ+R2xhc2dvdyBj
b21hIHNjYWxlPC9rZXl3b3JkPjxrZXl3b3JkPkhlbHNpbmtpIHNjb3JlPC9rZXl3b3JkPjxrZXl3
b3JkPk91dGNvbWUgcHJlZGljdGlvbjwva2V5d29yZD48a2V5d29yZD5UcmF1bWF0aWMgYnJhaW4g
aW5qdXJ5PC9rZXl3b3JkPjwva2V5d29yZHM+PGRhdGVzPjx5ZWFyPjIwMjQ8L3llYXI+PHB1Yi1k
YXRlcz48ZGF0ZT5PY3Q8L2RhdGU+PC9wdWItZGF0ZXM+PC9kYXRlcz48aXNibj4xODYzLTk5MzM8
L2lzYm4+PGFjY2Vzc2lvbi1udW0+MzkwNTIwNTI8L2FjY2Vzc2lvbi1udW0+PHVybHM+PC91cmxz
PjxjdXN0b20xPkRlY2xhcmF0aW9ucy4gRXRoaWNhbCBhcHByb3ZhbDogVGhlIHN0dWR5IHdhcyBh
cHByb3ZlZCBieSB0aGUgbG9jYWwgZXRoaWNzIGNvbW1pdHRlZSBvZiB0aGUgVW5pdmVyc2l0eSBN
ZWRpY2FsIENlbnRlciBHw7Z0dGluZ2VuIHdpdGggdGhlIHJlZ2lzdHJhdGlvbiBudW1iZXIgMTgv
My8yMC4gQ29uc2VudCBmb3IgcHVibGljYXRpb246IE5vdCBhcHBsaWNhYmxlLiBDb25zZW50IHRv
IHBhcnRpY2lwYXRlOiBGb3IgdGhpcyB0eXBlIG9mIHN0dWR5IGZvcm1hbCBjb25zZW50IHdhcyBu
b3QgcmVxdWlyZWQuIERpc2Nsb3N1cmU6IFRoZSBhdXRob3JzIHJlcG9ydCBubyBjb25mbGljdCBv
ZiBpbnRlcmVzdCBjb25jZXJuaW5nIHRoZSBtYXRlcmlhbHMgb3IgbWV0aG9kcyB1c2VkIGluIHRo
aXMgc3R1ZHkgb3IgdGhlIGZpbmRpbmdzIHNwZWNpZmllZCBpbiB0aGlzIHBhcGVyLiBDb21wZXRp
bmcgaW50ZXJlc3RzOiBUaGUgYXV0aG9ycyBkZWNsYXJlIG5vIGNvbXBldGluZyBpbnRlcmVzdHMu
PC9jdXN0b20xPjxlbGVjdHJvbmljLXJlc291cmNlLW51bT4xMC4xMDA3L3MwMDA2OC0wMjQtMDI2
MDQtdzwvZWxlY3Ryb25pYy1yZXNvdXJjZS1udW0+PHJlbW90ZS1kYXRhYmFzZS1wcm92aWRlcj5O
TE08L3JlbW90ZS1kYXRhYmFzZS1wcm92aWRlcj48bGFuZ3VhZ2U+ZW5nPC9sYW5ndWFnZT48L3Jl
Y29yZD48L0NpdGU+PC9FbmROb3RlPgB=
</w:fldData>
        </w:fldChar>
      </w:r>
      <w:r w:rsidR="00962448">
        <w:rPr>
          <w:bCs/>
        </w:rPr>
        <w:instrText xml:space="preserve"> ADDIN EN.CITE.DATA </w:instrText>
      </w:r>
      <w:r w:rsidR="00962448">
        <w:rPr>
          <w:bCs/>
        </w:rPr>
      </w:r>
      <w:r w:rsidR="00962448">
        <w:rPr>
          <w:bCs/>
        </w:rPr>
        <w:fldChar w:fldCharType="end"/>
      </w:r>
      <w:r w:rsidRPr="00506890">
        <w:rPr>
          <w:bCs/>
        </w:rPr>
      </w:r>
      <w:r w:rsidRPr="00506890">
        <w:rPr>
          <w:bCs/>
        </w:rPr>
        <w:fldChar w:fldCharType="separate"/>
      </w:r>
      <w:r w:rsidR="0077665F" w:rsidRPr="0077665F">
        <w:rPr>
          <w:bCs/>
          <w:noProof/>
          <w:vertAlign w:val="superscript"/>
        </w:rPr>
        <w:t>[</w:t>
      </w:r>
      <w:r w:rsidR="001B27A9">
        <w:rPr>
          <w:bCs/>
          <w:noProof/>
          <w:vertAlign w:val="superscript"/>
        </w:rPr>
        <w:t>2</w:t>
      </w:r>
      <w:r w:rsidR="002B5F94">
        <w:rPr>
          <w:bCs/>
          <w:noProof/>
          <w:vertAlign w:val="superscript"/>
        </w:rPr>
        <w:t>3</w:t>
      </w:r>
      <w:r w:rsidR="0077665F" w:rsidRPr="0077665F">
        <w:rPr>
          <w:bCs/>
          <w:noProof/>
          <w:vertAlign w:val="superscript"/>
        </w:rPr>
        <w:t>]</w:t>
      </w:r>
      <w:r w:rsidRPr="00506890">
        <w:rPr>
          <w:bCs/>
        </w:rPr>
        <w:fldChar w:fldCharType="end"/>
      </w:r>
      <w:r>
        <w:t xml:space="preserve"> </w:t>
      </w:r>
      <w:r w:rsidR="003E4A05" w:rsidRPr="003E4A05">
        <w:t>performed with a median HS score of three and an initial GCS score of fourteen. Mortality rate at discharge was 8.6%, with a median Glasgow Outcome Scale (GOS) score of 4. Mortality and GOS outcomes were significantly correlated with both GCS and HS (p &lt; 0.05). The HS-mortality correlation was much higher (τb = 0.36) than the GCS-mortality correlation (τb = -0.11) and the HS-GOS outcome correlation (τb = -0.40) was much lower than the GCS-mortality correlation (τb = 0.33). HS had a higher AUC (0.79 vs. 0.62 for GCS) for death prediction, as shown by ROC analyses.</w:t>
      </w:r>
    </w:p>
    <w:p w14:paraId="46C2A743" w14:textId="24802ABC" w:rsidR="005A554A" w:rsidRDefault="006B76B8" w:rsidP="003E4A05">
      <w:pPr>
        <w:pStyle w:val="P"/>
      </w:pPr>
      <w:r w:rsidRPr="006B76B8">
        <w:rPr>
          <w:lang w:val="en-US"/>
        </w:rPr>
        <w:t>Although the modified Rankin scale is most commonly used to categorize stroke patients' degrees of disability, it is also applicable to patients who have suffered head trauma</w:t>
      </w:r>
      <w:r w:rsidR="009C6036">
        <w:rPr>
          <w:lang w:val="en-US"/>
        </w:rPr>
        <w:t xml:space="preserve">. </w:t>
      </w:r>
      <w:r w:rsidR="009C6036" w:rsidRPr="00506890">
        <w:fldChar w:fldCharType="begin"/>
      </w:r>
      <w:r w:rsidR="009C6036">
        <w:instrText xml:space="preserve"> ADDIN EN.CITE &lt;EndNote&gt;&lt;Cite&gt;&lt;Author&gt;Yap&lt;/Author&gt;&lt;Year&gt;2021&lt;/Year&gt;&lt;RecNum&gt;31&lt;/RecNum&gt;&lt;DisplayText&gt;&lt;style face="superscript"&gt;[31]&lt;/style&gt;&lt;/DisplayText&gt;&lt;record&gt;&lt;rec-number&gt;31&lt;/rec-number&gt;&lt;foreign-keys&gt;&lt;key app="EN" db-id="ddpz2fxpnassfue0wwdv0p26dtwas92rata2" timestamp="1741445372"&gt;31&lt;/key&gt;&lt;/foreign-keys&gt;&lt;ref-type name="Journal Article"&gt;17&lt;/ref-type&gt;&lt;contributors&gt;&lt;authors&gt;&lt;author&gt;Yap, Kenny Edward&lt;/author&gt;&lt;author&gt;Islam, Andi Asadul&lt;/author&gt;&lt;author&gt;Ihwan, Andi&lt;/author&gt;&lt;author&gt;Baan, Junus Asiu Bulu&lt;/author&gt;&lt;author&gt;Hamid, Firdaus&lt;/author&gt;&lt;/authors&gt;&lt;/contributors&gt;&lt;titles&gt;&lt;title&gt;Comparison of Helsinki CT and Rotterdam CT scoring systems as prognostic factors of brain injury&lt;/title&gt;&lt;secondary-title&gt;Nusantara MedScience J&lt;/secondary-title&gt;&lt;/titles&gt;&lt;periodical&gt;&lt;full-title&gt;Nusantara MedScience J&lt;/full-title&gt;&lt;/periodical&gt;&lt;pages&gt;33-43&lt;/pages&gt;&lt;dates&gt;&lt;year&gt;2021&lt;/year&gt;&lt;/dates&gt;&lt;isbn&gt;2597-7288&lt;/isbn&gt;&lt;urls&gt;&lt;/urls&gt;&lt;/record&gt;&lt;/Cite&gt;&lt;/EndNote&gt;</w:instrText>
      </w:r>
      <w:r w:rsidR="009C6036" w:rsidRPr="00506890">
        <w:fldChar w:fldCharType="separate"/>
      </w:r>
      <w:r w:rsidR="009C6036" w:rsidRPr="0077665F">
        <w:rPr>
          <w:noProof/>
          <w:vertAlign w:val="superscript"/>
        </w:rPr>
        <w:t>[</w:t>
      </w:r>
      <w:r w:rsidR="00C82CD8">
        <w:rPr>
          <w:noProof/>
          <w:vertAlign w:val="superscript"/>
        </w:rPr>
        <w:t>24</w:t>
      </w:r>
      <w:r w:rsidR="009C6036" w:rsidRPr="0077665F">
        <w:rPr>
          <w:noProof/>
          <w:vertAlign w:val="superscript"/>
        </w:rPr>
        <w:t>]</w:t>
      </w:r>
      <w:r w:rsidR="009C6036" w:rsidRPr="00506890">
        <w:fldChar w:fldCharType="end"/>
      </w:r>
      <w:r w:rsidR="00CC3DB6" w:rsidRPr="00CC3DB6">
        <w:t xml:space="preserve"> </w:t>
      </w:r>
      <w:r w:rsidR="00CC3DB6" w:rsidRPr="00506890">
        <w:fldChar w:fldCharType="begin"/>
      </w:r>
      <w:r w:rsidR="00CC3DB6">
        <w:instrText xml:space="preserve"> ADDIN EN.CITE &lt;EndNote&gt;&lt;Cite&gt;&lt;Author&gt;Yap&lt;/Author&gt;&lt;Year&gt;2021&lt;/Year&gt;&lt;RecNum&gt;31&lt;/RecNum&gt;&lt;DisplayText&gt;&lt;style face="superscript"&gt;[31]&lt;/style&gt;&lt;/DisplayText&gt;&lt;record&gt;&lt;rec-number&gt;31&lt;/rec-number&gt;&lt;foreign-keys&gt;&lt;key app="EN" db-id="ddpz2fxpnassfue0wwdv0p26dtwas92rata2" timestamp="1741445372"&gt;31&lt;/key&gt;&lt;/foreign-keys&gt;&lt;ref-type name="Journal Article"&gt;17&lt;/ref-type&gt;&lt;contributors&gt;&lt;authors&gt;&lt;author&gt;Yap, Kenny Edward&lt;/author&gt;&lt;author&gt;Islam, Andi Asadul&lt;/author&gt;&lt;author&gt;Ihwan, Andi&lt;/author&gt;&lt;author&gt;Baan, Junus Asiu Bulu&lt;/author&gt;&lt;author&gt;Hamid, Firdaus&lt;/author&gt;&lt;/authors&gt;&lt;/contributors&gt;&lt;titles&gt;&lt;title&gt;Comparison of Helsinki CT and Rotterdam CT scoring systems as prognostic factors of brain injury&lt;/title&gt;&lt;secondary-title&gt;Nusantara MedScience J&lt;/secondary-title&gt;&lt;/titles&gt;&lt;periodical&gt;&lt;full-title&gt;Nusantara MedScience J&lt;/full-title&gt;&lt;/periodical&gt;&lt;pages&gt;33-43&lt;/pages&gt;&lt;dates&gt;&lt;year&gt;2021&lt;/year&gt;&lt;/dates&gt;&lt;isbn&gt;2597-7288&lt;/isbn&gt;&lt;urls&gt;&lt;/urls&gt;&lt;/record&gt;&lt;/Cite&gt;&lt;/EndNote&gt;</w:instrText>
      </w:r>
      <w:r w:rsidR="00CC3DB6" w:rsidRPr="00506890">
        <w:fldChar w:fldCharType="separate"/>
      </w:r>
      <w:r w:rsidR="00CC3DB6" w:rsidRPr="00506890">
        <w:fldChar w:fldCharType="end"/>
      </w:r>
    </w:p>
    <w:p w14:paraId="69CDDC0F" w14:textId="580B872A" w:rsidR="007131B6" w:rsidRDefault="00B341E0" w:rsidP="005A554A">
      <w:pPr>
        <w:pStyle w:val="P"/>
        <w:jc w:val="left"/>
      </w:pPr>
      <w:r>
        <w:lastRenderedPageBreak/>
        <w:t xml:space="preserve">In our study, we use the Modified Rankin Score as an </w:t>
      </w:r>
      <w:r w:rsidR="005A554A">
        <w:t xml:space="preserve">outcome score instead of Glascow Outcome Score which is a new idea regarding outcome follow up. </w:t>
      </w:r>
    </w:p>
    <w:p w14:paraId="0BD750E8" w14:textId="2A3F5936" w:rsidR="005A554A" w:rsidRPr="00B341E0" w:rsidRDefault="005A554A" w:rsidP="00BB3547">
      <w:pPr>
        <w:pStyle w:val="P"/>
      </w:pPr>
      <w:r>
        <w:t xml:space="preserve">Regarding our study, we found </w:t>
      </w:r>
      <w:r w:rsidR="00CC3DB6">
        <w:t xml:space="preserve">significant </w:t>
      </w:r>
      <w:r>
        <w:t xml:space="preserve">correlation between Rotterdam, Marshall and Helsinki scores and Modified Rankin Score using multiple regression analysis which means that; </w:t>
      </w:r>
      <w:r w:rsidRPr="005A554A">
        <w:rPr>
          <w:lang w:val="en-US"/>
        </w:rPr>
        <w:t>each one-unit increase in the Rotterdam Score, the outcome of the Modified Rankin Score is expected to increase by 0.69 units, for each one-unit increase in the Marshall Score, the outcome of the Modified Rankin Score is expected to increase by 0.54 units, and for each one-unit increase in the Helsinki Score, the outcome of the Modified Rankin Score is expected to increase by 0.28 units.</w:t>
      </w:r>
      <w:r>
        <w:t xml:space="preserve"> </w:t>
      </w:r>
    </w:p>
    <w:p w14:paraId="591B9CF9" w14:textId="3995082C" w:rsidR="00506890" w:rsidRDefault="004926A7" w:rsidP="002B5F94">
      <w:pPr>
        <w:pStyle w:val="P"/>
      </w:pPr>
      <w:r>
        <w:t xml:space="preserve">Also, </w:t>
      </w:r>
      <w:r w:rsidRPr="00506890">
        <w:t>Yap et al.,</w:t>
      </w:r>
      <w:r w:rsidRPr="00506890">
        <w:rPr>
          <w:vertAlign w:val="superscript"/>
        </w:rPr>
        <w:t xml:space="preserve"> </w:t>
      </w:r>
      <w:bookmarkStart w:id="22" w:name="_Hlk198590438"/>
      <w:r w:rsidRPr="00506890">
        <w:fldChar w:fldCharType="begin"/>
      </w:r>
      <w:r w:rsidR="00962448">
        <w:instrText xml:space="preserve"> ADDIN EN.CITE &lt;EndNote&gt;&lt;Cite&gt;&lt;Author&gt;Yap&lt;/Author&gt;&lt;Year&gt;2021&lt;/Year&gt;&lt;RecNum&gt;31&lt;/RecNum&gt;&lt;DisplayText&gt;&lt;style face="superscript"&gt;[31]&lt;/style&gt;&lt;/DisplayText&gt;&lt;record&gt;&lt;rec-number&gt;31&lt;/rec-number&gt;&lt;foreign-keys&gt;&lt;key app="EN" db-id="ddpz2fxpnassfue0wwdv0p26dtwas92rata2" timestamp="1741445372"&gt;31&lt;/key&gt;&lt;/foreign-keys&gt;&lt;ref-type name="Journal Article"&gt;17&lt;/ref-type&gt;&lt;contributors&gt;&lt;authors&gt;&lt;author&gt;Yap, Kenny Edward&lt;/author&gt;&lt;author&gt;Islam, Andi Asadul&lt;/author&gt;&lt;author&gt;Ihwan, Andi&lt;/author&gt;&lt;author&gt;Baan, Junus Asiu Bulu&lt;/author&gt;&lt;author&gt;Hamid, Firdaus&lt;/author&gt;&lt;/authors&gt;&lt;/contributors&gt;&lt;titles&gt;&lt;title&gt;Comparison of Helsinki CT and Rotterdam CT scoring systems as prognostic factors of brain injury&lt;/title&gt;&lt;secondary-title&gt;Nusantara MedScience J&lt;/secondary-title&gt;&lt;/titles&gt;&lt;periodical&gt;&lt;full-title&gt;Nusantara MedScience J&lt;/full-title&gt;&lt;/periodical&gt;&lt;pages&gt;33-43&lt;/pages&gt;&lt;dates&gt;&lt;year&gt;2021&lt;/year&gt;&lt;/dates&gt;&lt;isbn&gt;2597-7288&lt;/isbn&gt;&lt;urls&gt;&lt;/urls&gt;&lt;/record&gt;&lt;/Cite&gt;&lt;/EndNote&gt;</w:instrText>
      </w:r>
      <w:r w:rsidRPr="00506890">
        <w:fldChar w:fldCharType="separate"/>
      </w:r>
      <w:r w:rsidR="0077665F" w:rsidRPr="0077665F">
        <w:rPr>
          <w:noProof/>
          <w:vertAlign w:val="superscript"/>
        </w:rPr>
        <w:t>[</w:t>
      </w:r>
      <w:r w:rsidR="001B27A9">
        <w:rPr>
          <w:noProof/>
          <w:vertAlign w:val="superscript"/>
        </w:rPr>
        <w:t>2</w:t>
      </w:r>
      <w:r w:rsidR="00C82CD8">
        <w:rPr>
          <w:noProof/>
          <w:vertAlign w:val="superscript"/>
        </w:rPr>
        <w:t>5</w:t>
      </w:r>
      <w:r w:rsidR="0077665F" w:rsidRPr="0077665F">
        <w:rPr>
          <w:noProof/>
          <w:vertAlign w:val="superscript"/>
        </w:rPr>
        <w:t>]</w:t>
      </w:r>
      <w:r w:rsidRPr="00506890">
        <w:fldChar w:fldCharType="end"/>
      </w:r>
      <w:bookmarkEnd w:id="22"/>
      <w:r>
        <w:t xml:space="preserve"> </w:t>
      </w:r>
      <w:r w:rsidR="006B76B8" w:rsidRPr="006B76B8">
        <w:t>found that the likelihood of unfavourable outcomes following a TBI increases in direct correlation with the Helsinki score, reaching 100% in patients with a score of 6 or higher.   Results show that unfavourable outcomes are more likely to occur with a higher Helsinki score.</w:t>
      </w:r>
    </w:p>
    <w:p w14:paraId="6B0ECD50" w14:textId="05C8E98A" w:rsidR="00E1081E" w:rsidRDefault="00B37AD5" w:rsidP="00E1081E">
      <w:pPr>
        <w:pStyle w:val="P"/>
      </w:pPr>
      <w:r>
        <w:t xml:space="preserve">On the other side, </w:t>
      </w:r>
      <w:r w:rsidR="00506890" w:rsidRPr="00506890">
        <w:t>Pargaonkar et al.</w:t>
      </w:r>
      <w:r w:rsidR="00506890" w:rsidRPr="00506890">
        <w:rPr>
          <w:vertAlign w:val="superscript"/>
        </w:rPr>
        <w:t xml:space="preserve"> </w:t>
      </w:r>
      <w:r w:rsidR="00506890" w:rsidRPr="00506890">
        <w:fldChar w:fldCharType="begin">
          <w:fldData xml:space="preserve">PEVuZE5vdGU+PENpdGU+PEF1dGhvcj5QYXJnYW9ua2FyPC9BdXRob3I+PFllYXI+MjAxOTwvWWVh
cj48UmVjTnVtPjMyPC9SZWNOdW0+PERpc3BsYXlUZXh0PjxzdHlsZSBmYWNlPSJzdXBlcnNjcmlw
dCI+WzMyXTwvc3R5bGU+PC9EaXNwbGF5VGV4dD48cmVjb3JkPjxyZWMtbnVtYmVyPjMyPC9yZWMt
bnVtYmVyPjxmb3JlaWduLWtleXM+PGtleSBhcHA9IkVOIiBkYi1pZD0iZGRwejJmeHBuYXNzZnVl
MHd3ZHYwcDI2ZHR3YXM5MnJhdGEyIiB0aW1lc3RhbXA9IjE3NDE0NDUzNzIiPjMyPC9rZXk+PC9m
b3JlaWduLWtleXM+PHJlZi10eXBlIG5hbWU9IkpvdXJuYWwgQXJ0aWNsZSI+MTc8L3JlZi10eXBl
Pjxjb250cmlidXRvcnM+PGF1dGhvcnM+PGF1dGhvcj5QYXJnYW9ua2FyLCBSLjwvYXV0aG9yPjxh
dXRob3I+S3VtYXIsIFYuPC9hdXRob3I+PGF1dGhvcj5NZW5vbiwgRy48L2F1dGhvcj48YXV0aG9y
PkhlZ2RlLCBBLjwvYXV0aG9yPjwvYXV0aG9ycz48L2NvbnRyaWJ1dG9ycz48YXV0aC1hZGRyZXNz
PkRlcGFydG1lbnQgb2YgTmV1cm9zdXJnZXJ5LCBDb29wZXIgSG9zcGl0YWwsIE11bWJhaSwgSW5k
aWEuJiN4RDtEZXBhcnRtZW50IG9mIE5ldXJvc3VyZ2VyeSwgS2FzdHVyYmEgTWVkaWNhbCBDb2xs
ZWdlLCBNYW5pcGFsIEFjYWRlbXkgb2YgSGlnaGVyIEVkdWNhdGlvbiwgTWFuaXBhbCwgSW5kaWEu
IEVsZWN0cm9uaWMgYWRkcmVzczogdmlub2RuZXVyb0BnbWFpbC5jb20uJiN4RDtEZXBhcnRtZW50
IG9mIE5ldXJvc3VyZ2VyeSwgS2FzdHVyYmEgTWVkaWNhbCBDb2xsZWdlLCBNYW5pcGFsIEFjYWRl
bXkgb2YgSGlnaGVyIEVkdWNhdGlvbiwgTWFuaXBhbCwgSW5kaWEuJiN4RDtJbnN0aXR1dGUgb2Yg
TmV1cm9sb2dpY2FsIFNjaWVuY2VzLCBOSFMgR3JlYXRlciBHbGFzZ293IGFuZCBDbHlkZSwgR2xh
c2dvdywgVUsuPC9hdXRoLWFkZHJlc3M+PHRpdGxlcz48dGl0bGU+Q29tcGFyYXRpdmUgc3R1ZHkg
b2YgY29tcHV0ZWQgdG9tb2dyYXBoaWMgc2NvcmluZyBzeXN0ZW1zIGFuZCBwcmVkaWN0b3JzIG9m
IGVhcmx5IG1vcnRhbGl0eSBpbiBzZXZlcmUgdHJhdW1hdGljIGJyYWluIGluanVyeTwvdGl0bGU+
PHNlY29uZGFyeS10aXRsZT5KIENsaW4gTmV1cm9zY2k8L3NlY29uZGFyeS10aXRsZT48L3RpdGxl
cz48cGVyaW9kaWNhbD48ZnVsbC10aXRsZT5KIENsaW4gTmV1cm9zY2k8L2Z1bGwtdGl0bGU+PC9w
ZXJpb2RpY2FsPjxwYWdlcz4xMDAtMTA2PC9wYWdlcz48dm9sdW1lPjY2PC92b2x1bWU+PGVkaXRp
b24+MjAxOTA1MTU8L2VkaXRpb24+PGtleXdvcmRzPjxrZXl3b3JkPkFkdWx0PC9rZXl3b3JkPjxr
ZXl3b3JkPkFnZWQ8L2tleXdvcmQ+PGtleXdvcmQ+QnJhaW4gSW5qdXJpZXMsIFRyYXVtYXRpYy8q
ZGlhZ25vc3RpYyBpbWFnaW5nL21vcnRhbGl0eS9wYXRob2xvZ3k8L2tleXdvcmQ+PGtleXdvcmQ+
RmVtYWxlPC9rZXl3b3JkPjxrZXl3b3JkPkdsYXNnb3cgT3V0Y29tZSBTY2FsZTwva2V5d29yZD48
a2V5d29yZD5IdW1hbnM8L2tleXdvcmQ+PGtleXdvcmQ+TWFsZTwva2V5d29yZD48a2V5d29yZD5N
aWRkbGUgQWdlZDwva2V5d29yZD48a2V5d29yZD5TdXJ2aXZhbCBBbmFseXNpczwva2V5d29yZD48
a2V5d29yZD5Ub21vZ3JhcGh5LCBYLVJheSBDb21wdXRlZC8qbWV0aG9kcy9zdGFuZGFyZHM8L2tl
eXdvcmQ+PGtleXdvcmQ+WW91bmcgQWR1bHQ8L2tleXdvcmQ+PGtleXdvcmQ+Q1Qgc2NvcmluZzwv
a2V5d29yZD48a2V5d29yZD5IZWxzaW5raSBzY29yZTwva2V5d29yZD48a2V5d29yZD5NYXJzaGFs
bCBzY29yZTwva2V5d29yZD48a2V5d29yZD5Sb3R0ZXJkYW0gc2NvcmU8L2tleXdvcmQ+PGtleXdv
cmQ+VGJpPC9rZXl3b3JkPjwva2V5d29yZHM+PGRhdGVzPjx5ZWFyPjIwMTk8L3llYXI+PHB1Yi1k
YXRlcz48ZGF0ZT5BdWc8L2RhdGU+PC9wdWItZGF0ZXM+PC9kYXRlcz48aXNibj4wOTY3LTU4Njg8
L2lzYm4+PGFjY2Vzc2lvbi1udW0+MzExMDMyNTM8L2FjY2Vzc2lvbi1udW0+PHVybHM+PC91cmxz
PjxlbGVjdHJvbmljLXJlc291cmNlLW51bT4xMC4xMDE2L2ouam9jbi4yMDE5LjA1LjAxMTwvZWxl
Y3Ryb25pYy1yZXNvdXJjZS1udW0+PHJlbW90ZS1kYXRhYmFzZS1wcm92aWRlcj5OTE08L3JlbW90
ZS1kYXRhYmFzZS1wcm92aWRlcj48bGFuZ3VhZ2U+ZW5nPC9sYW5ndWFnZT48L3JlY29yZD48L0Np
dGU+PC9FbmROb3RlPgB=
</w:fldData>
        </w:fldChar>
      </w:r>
      <w:r w:rsidR="00962448">
        <w:instrText xml:space="preserve"> ADDIN EN.CITE </w:instrText>
      </w:r>
      <w:r w:rsidR="00962448">
        <w:fldChar w:fldCharType="begin">
          <w:fldData xml:space="preserve">PEVuZE5vdGU+PENpdGU+PEF1dGhvcj5QYXJnYW9ua2FyPC9BdXRob3I+PFllYXI+MjAxOTwvWWVh
cj48UmVjTnVtPjMyPC9SZWNOdW0+PERpc3BsYXlUZXh0PjxzdHlsZSBmYWNlPSJzdXBlcnNjcmlw
dCI+WzMyXTwvc3R5bGU+PC9EaXNwbGF5VGV4dD48cmVjb3JkPjxyZWMtbnVtYmVyPjMyPC9yZWMt
bnVtYmVyPjxmb3JlaWduLWtleXM+PGtleSBhcHA9IkVOIiBkYi1pZD0iZGRwejJmeHBuYXNzZnVl
MHd3ZHYwcDI2ZHR3YXM5MnJhdGEyIiB0aW1lc3RhbXA9IjE3NDE0NDUzNzIiPjMyPC9rZXk+PC9m
b3JlaWduLWtleXM+PHJlZi10eXBlIG5hbWU9IkpvdXJuYWwgQXJ0aWNsZSI+MTc8L3JlZi10eXBl
Pjxjb250cmlidXRvcnM+PGF1dGhvcnM+PGF1dGhvcj5QYXJnYW9ua2FyLCBSLjwvYXV0aG9yPjxh
dXRob3I+S3VtYXIsIFYuPC9hdXRob3I+PGF1dGhvcj5NZW5vbiwgRy48L2F1dGhvcj48YXV0aG9y
PkhlZ2RlLCBBLjwvYXV0aG9yPjwvYXV0aG9ycz48L2NvbnRyaWJ1dG9ycz48YXV0aC1hZGRyZXNz
PkRlcGFydG1lbnQgb2YgTmV1cm9zdXJnZXJ5LCBDb29wZXIgSG9zcGl0YWwsIE11bWJhaSwgSW5k
aWEuJiN4RDtEZXBhcnRtZW50IG9mIE5ldXJvc3VyZ2VyeSwgS2FzdHVyYmEgTWVkaWNhbCBDb2xs
ZWdlLCBNYW5pcGFsIEFjYWRlbXkgb2YgSGlnaGVyIEVkdWNhdGlvbiwgTWFuaXBhbCwgSW5kaWEu
IEVsZWN0cm9uaWMgYWRkcmVzczogdmlub2RuZXVyb0BnbWFpbC5jb20uJiN4RDtEZXBhcnRtZW50
IG9mIE5ldXJvc3VyZ2VyeSwgS2FzdHVyYmEgTWVkaWNhbCBDb2xsZWdlLCBNYW5pcGFsIEFjYWRl
bXkgb2YgSGlnaGVyIEVkdWNhdGlvbiwgTWFuaXBhbCwgSW5kaWEuJiN4RDtJbnN0aXR1dGUgb2Yg
TmV1cm9sb2dpY2FsIFNjaWVuY2VzLCBOSFMgR3JlYXRlciBHbGFzZ293IGFuZCBDbHlkZSwgR2xh
c2dvdywgVUsuPC9hdXRoLWFkZHJlc3M+PHRpdGxlcz48dGl0bGU+Q29tcGFyYXRpdmUgc3R1ZHkg
b2YgY29tcHV0ZWQgdG9tb2dyYXBoaWMgc2NvcmluZyBzeXN0ZW1zIGFuZCBwcmVkaWN0b3JzIG9m
IGVhcmx5IG1vcnRhbGl0eSBpbiBzZXZlcmUgdHJhdW1hdGljIGJyYWluIGluanVyeTwvdGl0bGU+
PHNlY29uZGFyeS10aXRsZT5KIENsaW4gTmV1cm9zY2k8L3NlY29uZGFyeS10aXRsZT48L3RpdGxl
cz48cGVyaW9kaWNhbD48ZnVsbC10aXRsZT5KIENsaW4gTmV1cm9zY2k8L2Z1bGwtdGl0bGU+PC9w
ZXJpb2RpY2FsPjxwYWdlcz4xMDAtMTA2PC9wYWdlcz48dm9sdW1lPjY2PC92b2x1bWU+PGVkaXRp
b24+MjAxOTA1MTU8L2VkaXRpb24+PGtleXdvcmRzPjxrZXl3b3JkPkFkdWx0PC9rZXl3b3JkPjxr
ZXl3b3JkPkFnZWQ8L2tleXdvcmQ+PGtleXdvcmQ+QnJhaW4gSW5qdXJpZXMsIFRyYXVtYXRpYy8q
ZGlhZ25vc3RpYyBpbWFnaW5nL21vcnRhbGl0eS9wYXRob2xvZ3k8L2tleXdvcmQ+PGtleXdvcmQ+
RmVtYWxlPC9rZXl3b3JkPjxrZXl3b3JkPkdsYXNnb3cgT3V0Y29tZSBTY2FsZTwva2V5d29yZD48
a2V5d29yZD5IdW1hbnM8L2tleXdvcmQ+PGtleXdvcmQ+TWFsZTwva2V5d29yZD48a2V5d29yZD5N
aWRkbGUgQWdlZDwva2V5d29yZD48a2V5d29yZD5TdXJ2aXZhbCBBbmFseXNpczwva2V5d29yZD48
a2V5d29yZD5Ub21vZ3JhcGh5LCBYLVJheSBDb21wdXRlZC8qbWV0aG9kcy9zdGFuZGFyZHM8L2tl
eXdvcmQ+PGtleXdvcmQ+WW91bmcgQWR1bHQ8L2tleXdvcmQ+PGtleXdvcmQ+Q1Qgc2NvcmluZzwv
a2V5d29yZD48a2V5d29yZD5IZWxzaW5raSBzY29yZTwva2V5d29yZD48a2V5d29yZD5NYXJzaGFs
bCBzY29yZTwva2V5d29yZD48a2V5d29yZD5Sb3R0ZXJkYW0gc2NvcmU8L2tleXdvcmQ+PGtleXdv
cmQ+VGJpPC9rZXl3b3JkPjwva2V5d29yZHM+PGRhdGVzPjx5ZWFyPjIwMTk8L3llYXI+PHB1Yi1k
YXRlcz48ZGF0ZT5BdWc8L2RhdGU+PC9wdWItZGF0ZXM+PC9kYXRlcz48aXNibj4wOTY3LTU4Njg8
L2lzYm4+PGFjY2Vzc2lvbi1udW0+MzExMDMyNTM8L2FjY2Vzc2lvbi1udW0+PHVybHM+PC91cmxz
PjxlbGVjdHJvbmljLXJlc291cmNlLW51bT4xMC4xMDE2L2ouam9jbi4yMDE5LjA1LjAxMTwvZWxl
Y3Ryb25pYy1yZXNvdXJjZS1udW0+PHJlbW90ZS1kYXRhYmFzZS1wcm92aWRlcj5OTE08L3JlbW90
ZS1kYXRhYmFzZS1wcm92aWRlcj48bGFuZ3VhZ2U+ZW5nPC9sYW5ndWFnZT48L3JlY29yZD48L0Np
dGU+PC9FbmROb3RlPgB=
</w:fldData>
        </w:fldChar>
      </w:r>
      <w:r w:rsidR="00962448">
        <w:instrText xml:space="preserve"> ADDIN EN.CITE.DATA </w:instrText>
      </w:r>
      <w:r w:rsidR="00962448">
        <w:fldChar w:fldCharType="end"/>
      </w:r>
      <w:r w:rsidR="00506890" w:rsidRPr="00506890">
        <w:fldChar w:fldCharType="separate"/>
      </w:r>
      <w:r w:rsidR="0077665F" w:rsidRPr="0077665F">
        <w:rPr>
          <w:noProof/>
          <w:vertAlign w:val="superscript"/>
        </w:rPr>
        <w:t>[</w:t>
      </w:r>
      <w:r w:rsidR="0047477C">
        <w:rPr>
          <w:noProof/>
          <w:vertAlign w:val="superscript"/>
        </w:rPr>
        <w:t>2</w:t>
      </w:r>
      <w:r w:rsidR="00C82CD8">
        <w:rPr>
          <w:noProof/>
          <w:vertAlign w:val="superscript"/>
        </w:rPr>
        <w:t>6</w:t>
      </w:r>
      <w:r w:rsidR="0077665F" w:rsidRPr="0077665F">
        <w:rPr>
          <w:noProof/>
          <w:vertAlign w:val="superscript"/>
        </w:rPr>
        <w:t>]</w:t>
      </w:r>
      <w:r w:rsidR="00506890" w:rsidRPr="00506890">
        <w:fldChar w:fldCharType="end"/>
      </w:r>
      <w:r w:rsidR="00506890">
        <w:t xml:space="preserve"> </w:t>
      </w:r>
      <w:r w:rsidR="00E1081E" w:rsidRPr="00E1081E">
        <w:t>When compared to the Helsinki scoring system, the Rotterdam and Marshall scoring systems produced better values for mortality prediction.</w:t>
      </w:r>
    </w:p>
    <w:p w14:paraId="0DA6D302" w14:textId="0CEC94A2" w:rsidR="00085898" w:rsidRDefault="00085898" w:rsidP="00E1081E">
      <w:pPr>
        <w:pStyle w:val="P"/>
        <w:rPr>
          <w:rFonts w:eastAsia="Times New Roman"/>
          <w:b/>
          <w:bCs/>
          <w:sz w:val="28"/>
          <w:szCs w:val="28"/>
          <w:lang w:val="en-US" w:eastAsia="en-US"/>
        </w:rPr>
      </w:pPr>
      <w:r w:rsidRPr="00085898">
        <w:rPr>
          <w:rFonts w:eastAsia="Times New Roman"/>
          <w:b/>
          <w:bCs/>
          <w:sz w:val="28"/>
          <w:szCs w:val="28"/>
          <w:lang w:val="en-US" w:eastAsia="en-US"/>
        </w:rPr>
        <w:t>L</w:t>
      </w:r>
      <w:r w:rsidR="00280CFB" w:rsidRPr="00085898">
        <w:rPr>
          <w:rFonts w:eastAsia="Times New Roman"/>
          <w:b/>
          <w:bCs/>
          <w:sz w:val="28"/>
          <w:szCs w:val="28"/>
          <w:lang w:val="en-US" w:eastAsia="en-US"/>
        </w:rPr>
        <w:t>imitation</w:t>
      </w:r>
      <w:r>
        <w:rPr>
          <w:rFonts w:eastAsia="Times New Roman"/>
          <w:b/>
          <w:bCs/>
          <w:sz w:val="28"/>
          <w:szCs w:val="28"/>
          <w:lang w:val="en-US" w:eastAsia="en-US"/>
        </w:rPr>
        <w:t>s</w:t>
      </w:r>
    </w:p>
    <w:p w14:paraId="07EC979E" w14:textId="2C268E3F" w:rsidR="00280CFB" w:rsidRPr="00506890" w:rsidRDefault="00506890" w:rsidP="00085898">
      <w:pPr>
        <w:pStyle w:val="P"/>
        <w:rPr>
          <w:rtl/>
          <w:lang w:bidi="ar-EG"/>
        </w:rPr>
      </w:pPr>
      <w:r w:rsidRPr="00506890">
        <w:rPr>
          <w:lang w:bidi="ar-EG"/>
        </w:rPr>
        <w:t xml:space="preserve"> </w:t>
      </w:r>
      <w:r w:rsidR="00085898" w:rsidRPr="00085898">
        <w:rPr>
          <w:lang w:bidi="ar-EG"/>
        </w:rPr>
        <w:t>Limitation</w:t>
      </w:r>
      <w:r w:rsidR="00085898">
        <w:rPr>
          <w:b/>
          <w:bCs/>
          <w:lang w:val="en-US" w:bidi="ar-EG"/>
        </w:rPr>
        <w:t xml:space="preserve"> </w:t>
      </w:r>
      <w:r w:rsidRPr="00506890">
        <w:rPr>
          <w:lang w:bidi="ar-EG"/>
        </w:rPr>
        <w:t>of the study</w:t>
      </w:r>
      <w:r w:rsidR="000E21BF">
        <w:rPr>
          <w:lang w:bidi="ar-EG"/>
        </w:rPr>
        <w:t xml:space="preserve"> was </w:t>
      </w:r>
      <w:r w:rsidRPr="00506890">
        <w:rPr>
          <w:lang w:bidi="ar-EG"/>
        </w:rPr>
        <w:t>single-</w:t>
      </w:r>
      <w:r w:rsidR="00022200" w:rsidRPr="00506890">
        <w:rPr>
          <w:lang w:bidi="ar-EG"/>
        </w:rPr>
        <w:t>c</w:t>
      </w:r>
      <w:r w:rsidR="00022200">
        <w:rPr>
          <w:lang w:bidi="ar-EG"/>
        </w:rPr>
        <w:t>e</w:t>
      </w:r>
      <w:r w:rsidR="00022200" w:rsidRPr="00506890">
        <w:rPr>
          <w:lang w:bidi="ar-EG"/>
        </w:rPr>
        <w:t>nter</w:t>
      </w:r>
      <w:r w:rsidRPr="00506890">
        <w:rPr>
          <w:lang w:bidi="ar-EG"/>
        </w:rPr>
        <w:t xml:space="preserve"> study making</w:t>
      </w:r>
      <w:r w:rsidR="00DA37C7">
        <w:rPr>
          <w:lang w:bidi="ar-EG"/>
        </w:rPr>
        <w:t xml:space="preserve"> the results less generalizable.</w:t>
      </w:r>
    </w:p>
    <w:p w14:paraId="07AF3674" w14:textId="0F05CFBB" w:rsidR="009C62FA" w:rsidRPr="00506890" w:rsidRDefault="00EE3CBC" w:rsidP="009824D1">
      <w:pPr>
        <w:pStyle w:val="H1"/>
      </w:pPr>
      <w:r w:rsidRPr="00506890">
        <w:t>Conclusions</w:t>
      </w:r>
    </w:p>
    <w:p w14:paraId="652FDA91" w14:textId="73112AB0" w:rsidR="00020A32" w:rsidRPr="0077665F" w:rsidRDefault="00020A32" w:rsidP="00020A32">
      <w:pPr>
        <w:pStyle w:val="P"/>
      </w:pPr>
      <w:r w:rsidRPr="0022473F">
        <w:rPr>
          <w:lang w:val="en-US"/>
        </w:rPr>
        <w:t xml:space="preserve">At cutoff values of &gt;2, &gt;2, and &gt;2 respectively, the Rotterdam Score, Marshall Score, and Helsinki Score are significant predictors of unfavorable outcomes in </w:t>
      </w:r>
      <w:r>
        <w:rPr>
          <w:lang w:val="en-US"/>
        </w:rPr>
        <w:t>TBI</w:t>
      </w:r>
      <w:r w:rsidRPr="00363E81">
        <w:rPr>
          <w:lang w:val="en-US"/>
        </w:rPr>
        <w:t xml:space="preserve">. </w:t>
      </w:r>
      <w:r w:rsidRPr="002E1066">
        <w:t>Rotterdam Score, Marshall Score, and Helsinki Score are significant predictor of mortality in traumatic brain injury, at a cut-off value of &gt;</w:t>
      </w:r>
      <w:r>
        <w:t>3</w:t>
      </w:r>
      <w:r w:rsidRPr="002E1066">
        <w:t>, &gt;</w:t>
      </w:r>
      <w:r>
        <w:t>3</w:t>
      </w:r>
      <w:r w:rsidRPr="002E1066">
        <w:t xml:space="preserve">, and &gt;5 respectively. </w:t>
      </w:r>
      <w:r w:rsidRPr="00020A32">
        <w:rPr>
          <w:lang w:val="en-US"/>
        </w:rPr>
        <w:t xml:space="preserve">The Helsinki score demonstrates comparable prognostic accuracy to established systems. All three tools effectively stratify TBI patients by mortality risk and long-term disability, supporting their integration into clinical </w:t>
      </w:r>
      <w:r w:rsidRPr="00020A32">
        <w:rPr>
          <w:lang w:val="en-US"/>
        </w:rPr>
        <w:lastRenderedPageBreak/>
        <w:t>decision</w:t>
      </w:r>
      <w:r>
        <w:rPr>
          <w:lang w:val="en-US"/>
        </w:rPr>
        <w:t xml:space="preserve"> </w:t>
      </w:r>
      <w:r w:rsidRPr="00020A32">
        <w:rPr>
          <w:lang w:val="en-US"/>
        </w:rPr>
        <w:t>makin</w:t>
      </w:r>
      <w:r>
        <w:rPr>
          <w:lang w:val="en-US"/>
        </w:rPr>
        <w:t>g</w:t>
      </w:r>
      <w:r>
        <w:t xml:space="preserve">. </w:t>
      </w:r>
      <w:r w:rsidRPr="0077665F">
        <w:t xml:space="preserve">Rotterdam, Marshall, and Helsinki Scores are significant predictors for the change in Modified Rankin score at the follow-up in </w:t>
      </w:r>
      <w:r w:rsidRPr="00623BA5">
        <w:t>TBI</w:t>
      </w:r>
      <w:r w:rsidRPr="0077665F">
        <w:t>.</w:t>
      </w:r>
    </w:p>
    <w:p w14:paraId="3412A715" w14:textId="77777777" w:rsidR="00BF3A2F" w:rsidRDefault="00BF3A2F" w:rsidP="00BF3A2F">
      <w:pPr>
        <w:pStyle w:val="P"/>
        <w:rPr>
          <w:rFonts w:eastAsia="Times New Roman"/>
          <w:b/>
          <w:bCs/>
          <w:sz w:val="28"/>
          <w:szCs w:val="28"/>
          <w:lang w:val="en-US" w:eastAsia="en-US"/>
        </w:rPr>
      </w:pPr>
      <w:r w:rsidRPr="00BF3A2F">
        <w:rPr>
          <w:rFonts w:eastAsia="Times New Roman"/>
          <w:b/>
          <w:bCs/>
          <w:sz w:val="28"/>
          <w:szCs w:val="28"/>
          <w:lang w:val="en-US" w:eastAsia="en-US"/>
        </w:rPr>
        <w:t>Recommendations</w:t>
      </w:r>
    </w:p>
    <w:p w14:paraId="54436BE8" w14:textId="61B8552A" w:rsidR="00567FEA" w:rsidRPr="00BF3A2F" w:rsidRDefault="00567FEA" w:rsidP="00BF3A2F">
      <w:pPr>
        <w:pStyle w:val="P"/>
        <w:rPr>
          <w:rFonts w:eastAsia="Times New Roman"/>
          <w:b/>
          <w:bCs/>
          <w:sz w:val="28"/>
          <w:szCs w:val="28"/>
          <w:lang w:val="en-US" w:eastAsia="en-US"/>
        </w:rPr>
      </w:pPr>
      <w:r>
        <w:t xml:space="preserve">further </w:t>
      </w:r>
      <w:r w:rsidR="007232A6">
        <w:t>multi-center</w:t>
      </w:r>
      <w:r>
        <w:t xml:space="preserve"> study is recommended.</w:t>
      </w:r>
      <w:r w:rsidR="009824D1">
        <w:t xml:space="preserve"> </w:t>
      </w:r>
    </w:p>
    <w:p w14:paraId="44D3F732" w14:textId="402AC5EC" w:rsidR="00352337" w:rsidRPr="00506890" w:rsidRDefault="00485516" w:rsidP="00020A32">
      <w:pPr>
        <w:pStyle w:val="P"/>
      </w:pPr>
      <w:r w:rsidRPr="00506890">
        <w:rPr>
          <w:b/>
          <w:bCs/>
        </w:rPr>
        <w:t>Financial support and sponsorship:</w:t>
      </w:r>
      <w:r w:rsidRPr="00506890">
        <w:t xml:space="preserve"> </w:t>
      </w:r>
      <w:r w:rsidR="00020A32" w:rsidRPr="00020A32">
        <w:rPr>
          <w:lang w:val="en-US"/>
        </w:rPr>
        <w:t>The authors declare that no funds, grants, or other support were received during the preparation of this manuscript</w:t>
      </w:r>
    </w:p>
    <w:p w14:paraId="024B085C" w14:textId="43FEDB60" w:rsidR="00DA37C7" w:rsidRPr="00DA37C7" w:rsidRDefault="00352337" w:rsidP="00020A32">
      <w:pPr>
        <w:autoSpaceDE w:val="0"/>
        <w:autoSpaceDN w:val="0"/>
        <w:bidi w:val="0"/>
        <w:adjustRightInd w:val="0"/>
        <w:spacing w:line="480" w:lineRule="auto"/>
        <w:jc w:val="both"/>
        <w:rPr>
          <w:color w:val="000000"/>
        </w:rPr>
      </w:pPr>
      <w:r w:rsidRPr="00506890">
        <w:rPr>
          <w:b/>
          <w:bCs/>
          <w:color w:val="000000"/>
        </w:rPr>
        <w:t>Conflict of Interest:</w:t>
      </w:r>
      <w:bookmarkEnd w:id="18"/>
      <w:r w:rsidR="00020A32" w:rsidRPr="00020A32">
        <w:rPr>
          <w:rFonts w:ascii="Segoe UI" w:hAnsi="Segoe UI" w:cs="Segoe UI"/>
          <w:sz w:val="18"/>
          <w:szCs w:val="18"/>
        </w:rPr>
        <w:t xml:space="preserve"> </w:t>
      </w:r>
      <w:r w:rsidR="00020A32" w:rsidRPr="00020A32">
        <w:rPr>
          <w:color w:val="000000"/>
        </w:rPr>
        <w:t>The authors declare that no conflicts of interest</w:t>
      </w:r>
    </w:p>
    <w:p w14:paraId="3F7851ED" w14:textId="198B91F8" w:rsidR="00F27F22" w:rsidRPr="00506890" w:rsidRDefault="005060C2" w:rsidP="00974A10">
      <w:pPr>
        <w:pStyle w:val="H1"/>
      </w:pPr>
      <w:r w:rsidRPr="00506890">
        <w:t>Ref</w:t>
      </w:r>
      <w:r w:rsidR="0047173E" w:rsidRPr="00506890">
        <w:t>e</w:t>
      </w:r>
      <w:r w:rsidRPr="00506890">
        <w:t>rence</w:t>
      </w:r>
      <w:r w:rsidR="00811139" w:rsidRPr="00506890">
        <w:t>s</w:t>
      </w:r>
    </w:p>
    <w:p w14:paraId="7B8FAA14" w14:textId="77777777" w:rsidR="00962448" w:rsidRPr="00962448" w:rsidRDefault="005070F0" w:rsidP="00962448">
      <w:pPr>
        <w:pStyle w:val="EndNoteBibliography"/>
        <w:bidi w:val="0"/>
        <w:jc w:val="both"/>
      </w:pPr>
      <w:r w:rsidRPr="00E561CC">
        <w:rPr>
          <w:highlight w:val="yellow"/>
        </w:rPr>
        <w:fldChar w:fldCharType="begin"/>
      </w:r>
      <w:r w:rsidRPr="00E561CC">
        <w:rPr>
          <w:highlight w:val="yellow"/>
        </w:rPr>
        <w:instrText xml:space="preserve"> ADDIN EN.REFLIST </w:instrText>
      </w:r>
      <w:r w:rsidRPr="00E561CC">
        <w:rPr>
          <w:highlight w:val="yellow"/>
        </w:rPr>
        <w:fldChar w:fldCharType="separate"/>
      </w:r>
      <w:r w:rsidR="00962448" w:rsidRPr="00962448">
        <w:t>1. Timofeev I, Santarius T, Kolias AG, Hutchinson PJ. Decompressive craniectomy - operative technique and perioperative care. Adv Tech Stand Neurosurg. 2012;38:15-36.</w:t>
      </w:r>
    </w:p>
    <w:p w14:paraId="1432E443" w14:textId="77777777" w:rsidR="00962448" w:rsidRPr="00962448" w:rsidRDefault="00962448" w:rsidP="00962448">
      <w:pPr>
        <w:pStyle w:val="EndNoteBibliography"/>
        <w:bidi w:val="0"/>
        <w:jc w:val="both"/>
      </w:pPr>
      <w:r w:rsidRPr="00962448">
        <w:t>2. Faul M, Wald MM, Xu L, Coronado VG. Traumatic brain injury in the United States: Emergency department visits, hospitalizations, and deaths, 2002-2006. Lancet Neurol. 2010:22-33.</w:t>
      </w:r>
    </w:p>
    <w:p w14:paraId="5D203410" w14:textId="77777777" w:rsidR="00962448" w:rsidRPr="00962448" w:rsidRDefault="00962448" w:rsidP="00962448">
      <w:pPr>
        <w:pStyle w:val="EndNoteBibliography"/>
        <w:bidi w:val="0"/>
        <w:jc w:val="both"/>
      </w:pPr>
      <w:r w:rsidRPr="00962448">
        <w:t>3. Maas AIR, Menon DK, Adelson PD, Andelic N, Bell MJ, Belli A, et al. Traumatic brain injury: integrated approaches to improve prevention, clinical care, and research. Lancet Neurol. 2017;16:987-99.</w:t>
      </w:r>
    </w:p>
    <w:p w14:paraId="672907A2" w14:textId="77777777" w:rsidR="00962448" w:rsidRPr="00962448" w:rsidRDefault="00962448" w:rsidP="00962448">
      <w:pPr>
        <w:pStyle w:val="EndNoteBibliography"/>
        <w:bidi w:val="0"/>
        <w:jc w:val="both"/>
      </w:pPr>
      <w:r w:rsidRPr="00962448">
        <w:t>4. Lee KL, Pryor DB, Harrell FE, Jr., Califf RM, Behar VS, Floyd WL, et al. Predicting outcome in coronary disease. Statistical models versus expert clinicians. Am J Med. 1986;80:53-60.</w:t>
      </w:r>
    </w:p>
    <w:p w14:paraId="3374496C" w14:textId="2C2D7EDD" w:rsidR="00962448" w:rsidRPr="001B27AD" w:rsidRDefault="001B27A9" w:rsidP="00962448">
      <w:pPr>
        <w:pStyle w:val="EndNoteBibliography"/>
        <w:bidi w:val="0"/>
        <w:jc w:val="both"/>
        <w:rPr>
          <w:lang w:val="nl-NL"/>
        </w:rPr>
      </w:pPr>
      <w:r>
        <w:t>5</w:t>
      </w:r>
      <w:r w:rsidR="00962448" w:rsidRPr="00962448">
        <w:t xml:space="preserve">. Nelson DW, Nyström H, MacCallum RM, Thornquist B, Lilja A, Bellander BM, et al. Extended analysis of early computed tomography scans of traumatic brain injured patients and relations to outcome. </w:t>
      </w:r>
      <w:r w:rsidR="00962448" w:rsidRPr="001B27AD">
        <w:rPr>
          <w:lang w:val="nl-NL"/>
        </w:rPr>
        <w:t>J Neurotrauma. 2010;27:51-64.</w:t>
      </w:r>
    </w:p>
    <w:p w14:paraId="3395E907" w14:textId="136CD928" w:rsidR="00962448" w:rsidRPr="00962448" w:rsidRDefault="001B27A9" w:rsidP="00962448">
      <w:pPr>
        <w:pStyle w:val="EndNoteBibliography"/>
        <w:bidi w:val="0"/>
        <w:jc w:val="both"/>
      </w:pPr>
      <w:r w:rsidRPr="001B27AD">
        <w:rPr>
          <w:lang w:val="nl-NL"/>
        </w:rPr>
        <w:t>6</w:t>
      </w:r>
      <w:r w:rsidR="00962448" w:rsidRPr="001B27AD">
        <w:rPr>
          <w:lang w:val="nl-NL"/>
        </w:rPr>
        <w:t xml:space="preserve">. Jacobs B, Beems T, van der Vliet TM, van Vugt AB, Hoedemaekers C, Horn J, et al. </w:t>
      </w:r>
      <w:r w:rsidR="00962448" w:rsidRPr="00962448">
        <w:t>Outcome prediction in moderate and severe traumatic brain injury: a focus on computed tomography variables. Neurocrit Care. 2013;19:79-89.</w:t>
      </w:r>
    </w:p>
    <w:p w14:paraId="11C2ACEB" w14:textId="3BC0FFF5" w:rsidR="00962448" w:rsidRPr="00962448" w:rsidRDefault="001B27A9" w:rsidP="00962448">
      <w:pPr>
        <w:pStyle w:val="EndNoteBibliography"/>
        <w:bidi w:val="0"/>
        <w:jc w:val="both"/>
      </w:pPr>
      <w:r>
        <w:lastRenderedPageBreak/>
        <w:t>7</w:t>
      </w:r>
      <w:r w:rsidR="00962448" w:rsidRPr="00962448">
        <w:t>. Raj R, Mikkonen ED, Siironen J, Hernesniemi J, Lappalainen J, Skrifvars MB. Alcohol and mortality after moderate to severe traumatic brain injury: a meta-analysis of observational studies. J of neurosurgy. 2016;124:1684-92.</w:t>
      </w:r>
    </w:p>
    <w:p w14:paraId="408C13C1" w14:textId="00314D72" w:rsidR="00962448" w:rsidRPr="00962448" w:rsidRDefault="001B27A9" w:rsidP="00962448">
      <w:pPr>
        <w:pStyle w:val="EndNoteBibliography"/>
        <w:bidi w:val="0"/>
        <w:jc w:val="both"/>
      </w:pPr>
      <w:r>
        <w:t>8</w:t>
      </w:r>
      <w:r w:rsidR="00962448" w:rsidRPr="00962448">
        <w:t>. Chieregato A, Martino C, Pransani V, Nori G, Russo E, Noto A, et al. Classification of a traumatic brain injury: the Glasgow Coma scale is not enough. Acta Anaesthesiologica Scandinavica. 2010;54:696-9.</w:t>
      </w:r>
    </w:p>
    <w:p w14:paraId="3EACE658" w14:textId="5FDD5DE6" w:rsidR="00962448" w:rsidRPr="00962448" w:rsidRDefault="001B27A9" w:rsidP="00962448">
      <w:pPr>
        <w:pStyle w:val="EndNoteBibliography"/>
        <w:bidi w:val="0"/>
        <w:jc w:val="both"/>
      </w:pPr>
      <w:r>
        <w:t>9</w:t>
      </w:r>
      <w:r w:rsidR="00962448" w:rsidRPr="00962448">
        <w:t>. Singh B, Murad MH, Prokop LJ, Erwin PJ, Wang Z, Mommer SK, et al. Meta-analysis of Glasgow coma scale and simplified motor score in predicting traumatic brain injury outcomes. Brain inj. 2013;27:293-300.</w:t>
      </w:r>
    </w:p>
    <w:p w14:paraId="51505995" w14:textId="16E06555" w:rsidR="00962448" w:rsidRDefault="00962448" w:rsidP="001B27A9">
      <w:pPr>
        <w:pStyle w:val="EndNoteBibliography"/>
        <w:bidi w:val="0"/>
        <w:jc w:val="both"/>
      </w:pPr>
      <w:r w:rsidRPr="00962448">
        <w:t>1</w:t>
      </w:r>
      <w:r w:rsidR="001B27A9">
        <w:t>0</w:t>
      </w:r>
      <w:r w:rsidRPr="00962448">
        <w:t>. Raj R, Siironen J, Skrifvars MB, Hernesniemi J, Kivisaari R. Predicting outcome in traumatic brain injury: development of a novel computerized tomography classification system (Helsinki computerized tomography score). Neurosurg. 2014;75:632-47.</w:t>
      </w:r>
    </w:p>
    <w:p w14:paraId="0A00D57E" w14:textId="70C844CF" w:rsidR="00962448" w:rsidRPr="00962448" w:rsidRDefault="00CD2936" w:rsidP="00073379">
      <w:pPr>
        <w:pStyle w:val="EndNoteBibliography"/>
        <w:bidi w:val="0"/>
        <w:jc w:val="both"/>
      </w:pPr>
      <w:r w:rsidRPr="00962448">
        <w:t>1</w:t>
      </w:r>
      <w:r>
        <w:t>1</w:t>
      </w:r>
      <w:r w:rsidRPr="00962448">
        <w:t>. Yao S, Song J, Li S, Cao C, Fang L, Wang C, et al. Helsinki Computed Tomography Scoring System Can Independently Predict Long-Term Outcome in Traumatic Brain Injury. World Neurosurg. 2017;101:528-33.</w:t>
      </w:r>
    </w:p>
    <w:p w14:paraId="7AF00B87" w14:textId="0BF6A7C3" w:rsidR="00962448" w:rsidRPr="00962448" w:rsidRDefault="00962448" w:rsidP="001B27A9">
      <w:pPr>
        <w:pStyle w:val="EndNoteBibliography"/>
        <w:bidi w:val="0"/>
        <w:jc w:val="both"/>
      </w:pPr>
      <w:r w:rsidRPr="00962448">
        <w:t>1</w:t>
      </w:r>
      <w:r w:rsidR="001B27A9">
        <w:t>2</w:t>
      </w:r>
      <w:r w:rsidRPr="00962448">
        <w:t>. Talari HR, Fakharian E, Mousavi N, Abedzadeh-Kalahroudi M, Akbari H, Zoghi S. The Rotterdam Scoring System Can Be Used as an Independent Factor for Predicting Traumatic Brain Injury Outcomes. World Neurosurg. 2016;87:5-9.</w:t>
      </w:r>
    </w:p>
    <w:p w14:paraId="558896FB" w14:textId="72113A7C" w:rsidR="00962448" w:rsidRPr="00962448" w:rsidRDefault="00962448" w:rsidP="00CD2936">
      <w:pPr>
        <w:pStyle w:val="EndNoteBibliography"/>
        <w:bidi w:val="0"/>
        <w:jc w:val="both"/>
      </w:pPr>
      <w:bookmarkStart w:id="23" w:name="_Hlk200660259"/>
      <w:r w:rsidRPr="00962448">
        <w:t>1</w:t>
      </w:r>
      <w:r w:rsidR="001B27A9">
        <w:t>3</w:t>
      </w:r>
      <w:r w:rsidRPr="00962448">
        <w:t xml:space="preserve">. </w:t>
      </w:r>
      <w:r w:rsidR="00CD2936" w:rsidRPr="00962448">
        <w:t>Elkbuli A, Shaikh S, McKenney K, Shanahan H, McKenney M, McKenney K. Utility of the Marshall &amp; Rotterdam Classification Scores in Predicting Outcomes in Trauma Patients. J Surg Res. 2021;264:194-8.</w:t>
      </w:r>
    </w:p>
    <w:bookmarkEnd w:id="23"/>
    <w:p w14:paraId="5113E4D4" w14:textId="5C9493CB" w:rsidR="00962448" w:rsidRPr="00962448" w:rsidRDefault="00962448" w:rsidP="001B27A9">
      <w:pPr>
        <w:pStyle w:val="EndNoteBibliography"/>
        <w:bidi w:val="0"/>
        <w:jc w:val="both"/>
      </w:pPr>
      <w:r w:rsidRPr="00962448">
        <w:t>1</w:t>
      </w:r>
      <w:r w:rsidR="001B27A9">
        <w:t>4</w:t>
      </w:r>
      <w:r w:rsidRPr="00962448">
        <w:t>. Runde D. Calculated Decisions: Modified Rankin Scale (mRS) for Neurologic Disability. Emerg Med Pract. 2019;21:4-5.</w:t>
      </w:r>
    </w:p>
    <w:p w14:paraId="0D9DEF2C" w14:textId="77FC5D7C" w:rsidR="00962448" w:rsidRPr="001B27AD" w:rsidRDefault="00962448" w:rsidP="001B27A9">
      <w:pPr>
        <w:pStyle w:val="EndNoteBibliography"/>
        <w:bidi w:val="0"/>
        <w:jc w:val="both"/>
        <w:rPr>
          <w:lang w:val="nl-NL"/>
        </w:rPr>
      </w:pPr>
      <w:r w:rsidRPr="00962448">
        <w:t>1</w:t>
      </w:r>
      <w:r w:rsidR="001B27A9">
        <w:t>5</w:t>
      </w:r>
      <w:r w:rsidRPr="00962448">
        <w:t xml:space="preserve">. Dewan MC, Rattani A, Gupta S, Baticulon RE, Hung YC, Punchak M, et al. Estimating the global incidence of traumatic brain injury. J Neurosurg. </w:t>
      </w:r>
      <w:r w:rsidRPr="001B27AD">
        <w:rPr>
          <w:lang w:val="nl-NL"/>
        </w:rPr>
        <w:t>2019;130:1080-97.</w:t>
      </w:r>
    </w:p>
    <w:p w14:paraId="66D22EA9" w14:textId="0BD52D85" w:rsidR="00962448" w:rsidRPr="00962448" w:rsidRDefault="00962448" w:rsidP="001B27A9">
      <w:pPr>
        <w:pStyle w:val="EndNoteBibliography"/>
        <w:bidi w:val="0"/>
        <w:jc w:val="both"/>
      </w:pPr>
      <w:r w:rsidRPr="001B27AD">
        <w:rPr>
          <w:lang w:val="nl-NL"/>
        </w:rPr>
        <w:lastRenderedPageBreak/>
        <w:t>1</w:t>
      </w:r>
      <w:r w:rsidR="001B27A9" w:rsidRPr="001B27AD">
        <w:rPr>
          <w:lang w:val="nl-NL"/>
        </w:rPr>
        <w:t>6</w:t>
      </w:r>
      <w:r w:rsidRPr="001B27AD">
        <w:rPr>
          <w:lang w:val="nl-NL"/>
        </w:rPr>
        <w:t xml:space="preserve">. Kaplan ZR, van der Vlegel M, van Dijck JT, Pisică D, van Leeuwen N, Lingsma HF, et al. </w:t>
      </w:r>
      <w:r w:rsidRPr="00962448">
        <w:t>Intramural healthcare consumption and costs after traumatic brain injury: a Collaborative European NeuroTrauma Effectiveness Research in Traumatic Brain Injury (CENTER-TBI) study. J of neurosurgy. 2023;40:2126-45.</w:t>
      </w:r>
    </w:p>
    <w:p w14:paraId="12A0CE56" w14:textId="24EEF952" w:rsidR="00962448" w:rsidRPr="00962448" w:rsidRDefault="001B27A9" w:rsidP="006541ED">
      <w:pPr>
        <w:pStyle w:val="EndNoteBibliography"/>
        <w:bidi w:val="0"/>
        <w:jc w:val="both"/>
      </w:pPr>
      <w:r>
        <w:t>1</w:t>
      </w:r>
      <w:r w:rsidR="006541ED">
        <w:t>7</w:t>
      </w:r>
      <w:r w:rsidR="00962448" w:rsidRPr="00962448">
        <w:t>. Biuki NM, Talari HR, Tabatabaei MH, Abedzadeh-Kalahroudi M, Akbari H, Esfahani MM, et al. Comparison of the predictive value of the Helsinki, Rotterdam, and Stockholm CT scores in predicting 6-month outcomes in patients with blunt traumatic brain injuries. Chin J Traumatol. 2023;26:357-62.</w:t>
      </w:r>
    </w:p>
    <w:p w14:paraId="14B7978B" w14:textId="604BA88D" w:rsidR="00962448" w:rsidRPr="00962448" w:rsidRDefault="0047477C" w:rsidP="006541ED">
      <w:pPr>
        <w:pStyle w:val="EndNoteBibliography"/>
        <w:bidi w:val="0"/>
        <w:jc w:val="both"/>
      </w:pPr>
      <w:r>
        <w:t>1</w:t>
      </w:r>
      <w:r w:rsidR="006541ED">
        <w:t>8</w:t>
      </w:r>
      <w:r w:rsidR="00962448" w:rsidRPr="00962448">
        <w:t>. Ciuffreda KJ, Joshi NR, Truong JQ. Understanding the effects of mild traumatic brain injury on the pupillary light reflex. Concussion. 2017;2:36-99.</w:t>
      </w:r>
    </w:p>
    <w:p w14:paraId="6A945EE6" w14:textId="00896752" w:rsidR="00962448" w:rsidRPr="00962448" w:rsidRDefault="006541ED" w:rsidP="001B27A9">
      <w:pPr>
        <w:pStyle w:val="EndNoteBibliography"/>
        <w:bidi w:val="0"/>
        <w:jc w:val="both"/>
      </w:pPr>
      <w:r>
        <w:t>19</w:t>
      </w:r>
      <w:r w:rsidR="00962448" w:rsidRPr="00962448">
        <w:t>. Thiagarajan P, Ciuffreda KJ. Accommodative and pupillary dysfunctions in concussion/mild traumatic brain injury: A Review. NeuroRehabilitation. 2022;50:261-78.</w:t>
      </w:r>
    </w:p>
    <w:p w14:paraId="14E26C61" w14:textId="5DE5330A" w:rsidR="00962448" w:rsidRPr="00962448" w:rsidRDefault="0047477C" w:rsidP="006541ED">
      <w:pPr>
        <w:pStyle w:val="EndNoteBibliography"/>
        <w:bidi w:val="0"/>
        <w:jc w:val="both"/>
      </w:pPr>
      <w:r>
        <w:t>2</w:t>
      </w:r>
      <w:r w:rsidR="006541ED">
        <w:t>0</w:t>
      </w:r>
      <w:r w:rsidR="00962448" w:rsidRPr="00962448">
        <w:t>. Goswami B, Nanda V, Kataria S, Kataria D, Kataria SV. Prediction of in-hospital mortality in patients with traumatic brain injury using the Rotterdam and Marshall CT scores: a retrospective study from western India. Cureus. 2023;15:3-44.</w:t>
      </w:r>
    </w:p>
    <w:p w14:paraId="13BBF956" w14:textId="0FF1A388" w:rsidR="00962448" w:rsidRPr="00962448" w:rsidRDefault="0047477C" w:rsidP="006541ED">
      <w:pPr>
        <w:pStyle w:val="EndNoteBibliography"/>
        <w:bidi w:val="0"/>
        <w:jc w:val="both"/>
      </w:pPr>
      <w:r>
        <w:t>2</w:t>
      </w:r>
      <w:r w:rsidR="006541ED">
        <w:t>1</w:t>
      </w:r>
      <w:r w:rsidR="00962448" w:rsidRPr="00962448">
        <w:t>. Bobinski L, Olivecrona M, Koskinen L-OD. Dynamics of brain tissue changes induced by traumatic brain injury assessed with the Marshall, Morris–Marshall, and the Rotterdam classifications and its impact on outcome in a prostacyclin placebo-controlled study. Acta neurochirurgica. 2012;154:1069-79.</w:t>
      </w:r>
    </w:p>
    <w:p w14:paraId="5B85BFEE" w14:textId="6871354B" w:rsidR="00962448" w:rsidRPr="00962448" w:rsidRDefault="00962448" w:rsidP="006541ED">
      <w:pPr>
        <w:pStyle w:val="EndNoteBibliography"/>
        <w:bidi w:val="0"/>
        <w:jc w:val="both"/>
      </w:pPr>
      <w:r w:rsidRPr="00962448">
        <w:t>2</w:t>
      </w:r>
      <w:r w:rsidR="006541ED">
        <w:t>2</w:t>
      </w:r>
      <w:r w:rsidRPr="00962448">
        <w:t>. Mata-Mbemba D, Mugikura S, Nakagawa A, Murata T, Ishii K, Li L, et al. Early CT findings to predict early death in patients with traumatic brain injury: Marshall and Rotterdam CT scoring systems compared in the major academic tertiary care hospital in northeastern Japan. Acad Radiol. 2014;21:5-11.</w:t>
      </w:r>
    </w:p>
    <w:p w14:paraId="721F3A43" w14:textId="2AFDFEF6" w:rsidR="00962448" w:rsidRDefault="001B27A9" w:rsidP="006541ED">
      <w:pPr>
        <w:pStyle w:val="EndNoteBibliography"/>
        <w:bidi w:val="0"/>
        <w:jc w:val="both"/>
      </w:pPr>
      <w:r>
        <w:lastRenderedPageBreak/>
        <w:t>2</w:t>
      </w:r>
      <w:r w:rsidR="006541ED">
        <w:t>3</w:t>
      </w:r>
      <w:r w:rsidR="00962448" w:rsidRPr="00962448">
        <w:t>. Komboz F, Chehade HD, Al Saffar B, Mielke D, Rohde V, Abboud T. Assessing outcomes in traumatic brain injury: Helsinki score versus Glasgow coma scale. Eur J Trauma Emerg Surg. 2024;50:2491-9.</w:t>
      </w:r>
    </w:p>
    <w:tbl>
      <w:tblPr>
        <w:tblpPr w:leftFromText="180" w:rightFromText="180" w:vertAnchor="text" w:tblpXSpec="right" w:tblpY="1"/>
        <w:tblOverlap w:val="never"/>
        <w:tblW w:w="5041" w:type="pct"/>
        <w:tblCellSpacing w:w="15" w:type="dxa"/>
        <w:tblCellMar>
          <w:top w:w="15" w:type="dxa"/>
          <w:left w:w="15" w:type="dxa"/>
          <w:bottom w:w="15" w:type="dxa"/>
          <w:right w:w="15" w:type="dxa"/>
        </w:tblCellMar>
        <w:tblLook w:val="04A0" w:firstRow="1" w:lastRow="0" w:firstColumn="1" w:lastColumn="0" w:noHBand="0" w:noVBand="1"/>
      </w:tblPr>
      <w:tblGrid>
        <w:gridCol w:w="375"/>
        <w:gridCol w:w="8726"/>
      </w:tblGrid>
      <w:tr w:rsidR="00C82CD8" w14:paraId="534099B7" w14:textId="77777777" w:rsidTr="00980763">
        <w:trPr>
          <w:trHeight w:val="258"/>
          <w:tblCellSpacing w:w="15" w:type="dxa"/>
        </w:trPr>
        <w:tc>
          <w:tcPr>
            <w:tcW w:w="181" w:type="pct"/>
            <w:hideMark/>
          </w:tcPr>
          <w:p w14:paraId="673D717A" w14:textId="77777777" w:rsidR="00C82CD8" w:rsidRDefault="00C82CD8" w:rsidP="00980763">
            <w:pPr>
              <w:pStyle w:val="EndNoteBibliography"/>
              <w:bidi w:val="0"/>
              <w:jc w:val="both"/>
            </w:pPr>
            <w:r>
              <w:t xml:space="preserve">24. </w:t>
            </w:r>
          </w:p>
        </w:tc>
        <w:tc>
          <w:tcPr>
            <w:tcW w:w="0" w:type="auto"/>
            <w:hideMark/>
          </w:tcPr>
          <w:p w14:paraId="3B374AE2" w14:textId="22F3BC32" w:rsidR="00C82CD8" w:rsidRDefault="00E34F0C" w:rsidP="00980763">
            <w:pPr>
              <w:pStyle w:val="EndNoteBibliography"/>
              <w:bidi w:val="0"/>
              <w:jc w:val="both"/>
              <w:rPr>
                <w:rtl/>
              </w:rPr>
            </w:pPr>
            <w:r w:rsidRPr="00E34F0C">
              <w:t>Naidich T, Castillo M, Cha S, Smirniotopoulos J</w:t>
            </w:r>
            <w:r>
              <w:t>,</w:t>
            </w:r>
            <w:r w:rsidRPr="00E34F0C">
              <w:t xml:space="preserve"> Carmody R. Chapter 25: Fracture and</w:t>
            </w:r>
            <w:r w:rsidR="00980763">
              <w:t xml:space="preserve"> </w:t>
            </w:r>
            <w:r w:rsidRPr="00E34F0C">
              <w:t>Hemorrhage. In: </w:t>
            </w:r>
            <w:r w:rsidRPr="00980763">
              <w:t>Imaging of the Brain.</w:t>
            </w:r>
            <w:r w:rsidRPr="00E34F0C">
              <w:t xml:space="preserve"> Canada: Saunders, an imprint of Elsevier Inc.; 2013</w:t>
            </w:r>
            <w:r>
              <w:t>:</w:t>
            </w:r>
            <w:r w:rsidRPr="00980763">
              <w:t xml:space="preserve"> </w:t>
            </w:r>
            <w:r w:rsidRPr="00E34F0C">
              <w:t>571-602.</w:t>
            </w:r>
          </w:p>
        </w:tc>
      </w:tr>
    </w:tbl>
    <w:p w14:paraId="4C5E51BA" w14:textId="337112CA" w:rsidR="00962448" w:rsidRPr="00962448" w:rsidRDefault="001B27A9" w:rsidP="006541ED">
      <w:pPr>
        <w:pStyle w:val="EndNoteBibliography"/>
        <w:bidi w:val="0"/>
        <w:jc w:val="both"/>
      </w:pPr>
      <w:r>
        <w:t>2</w:t>
      </w:r>
      <w:r w:rsidR="00C82CD8">
        <w:t>5</w:t>
      </w:r>
      <w:r w:rsidR="00962448" w:rsidRPr="00962448">
        <w:t>. Yap KE, Islam AA, Ihwan A, Baan JAB, Hamid F. Comparison of Helsinki CT and Rotterdam CT scoring systems as prognostic factors of brain injury. Nusantara MedScience J. 2021:33-43.</w:t>
      </w:r>
    </w:p>
    <w:p w14:paraId="419236DB" w14:textId="436CF8F1" w:rsidR="00962448" w:rsidRDefault="00B00412" w:rsidP="006541ED">
      <w:pPr>
        <w:pStyle w:val="EndNoteBibliography"/>
        <w:bidi w:val="0"/>
        <w:jc w:val="both"/>
      </w:pPr>
      <w:r>
        <w:t>2</w:t>
      </w:r>
      <w:r w:rsidR="00C82CD8">
        <w:t>6</w:t>
      </w:r>
      <w:r w:rsidR="00962448" w:rsidRPr="00962448">
        <w:t>. Pargaonkar R, Kumar V, Menon G, Hegde A. Comparative study of computed tomographic scoring systems and predictors of early mortality in severe traumatic brain injury. J Clin Neurosci. 2019;66:100-6.</w:t>
      </w:r>
    </w:p>
    <w:p w14:paraId="61B5D864" w14:textId="77777777" w:rsidR="009C6036" w:rsidRDefault="009C6036" w:rsidP="009C6036">
      <w:pPr>
        <w:pStyle w:val="EndNoteBibliography"/>
        <w:bidi w:val="0"/>
        <w:jc w:val="both"/>
      </w:pPr>
    </w:p>
    <w:sdt>
      <w:sdtPr>
        <w:rPr>
          <w:rtl/>
        </w:rPr>
        <w:id w:val="-573587230"/>
        <w:bibliography/>
      </w:sdtPr>
      <w:sdtContent>
        <w:p w14:paraId="01EEE666" w14:textId="321520C7" w:rsidR="00237E26" w:rsidRDefault="00237E26" w:rsidP="00237E26"/>
        <w:p w14:paraId="5F769157" w14:textId="5DD4E306" w:rsidR="00570A24" w:rsidRPr="00962448" w:rsidRDefault="00000000" w:rsidP="00237E26"/>
      </w:sdtContent>
    </w:sdt>
    <w:p w14:paraId="195937C7" w14:textId="32D7E4EA" w:rsidR="0077665F" w:rsidRPr="0077665F" w:rsidRDefault="005070F0" w:rsidP="00503E46">
      <w:pPr>
        <w:pStyle w:val="P"/>
        <w:rPr>
          <w:highlight w:val="yellow"/>
        </w:rPr>
      </w:pPr>
      <w:r w:rsidRPr="00E561CC">
        <w:rPr>
          <w:highlight w:val="yellow"/>
        </w:rPr>
        <w:fldChar w:fldCharType="end"/>
      </w:r>
    </w:p>
    <w:tbl>
      <w:tblPr>
        <w:tblStyle w:val="TableGrid3"/>
        <w:tblW w:w="0" w:type="auto"/>
        <w:tblLook w:val="04A0" w:firstRow="1" w:lastRow="0" w:firstColumn="1" w:lastColumn="0" w:noHBand="0" w:noVBand="1"/>
      </w:tblPr>
      <w:tblGrid>
        <w:gridCol w:w="4497"/>
        <w:gridCol w:w="4520"/>
      </w:tblGrid>
      <w:tr w:rsidR="00962448" w:rsidRPr="00962448" w14:paraId="2452F074" w14:textId="77777777" w:rsidTr="00962448">
        <w:trPr>
          <w:trHeight w:val="20"/>
        </w:trPr>
        <w:tc>
          <w:tcPr>
            <w:tcW w:w="4621" w:type="dxa"/>
            <w:vAlign w:val="center"/>
          </w:tcPr>
          <w:p w14:paraId="522E2A3C"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AUC</w:t>
            </w:r>
          </w:p>
        </w:tc>
        <w:tc>
          <w:tcPr>
            <w:tcW w:w="4622" w:type="dxa"/>
            <w:vAlign w:val="center"/>
          </w:tcPr>
          <w:p w14:paraId="50172E2A"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Area under the curve</w:t>
            </w:r>
          </w:p>
        </w:tc>
      </w:tr>
      <w:tr w:rsidR="00962448" w:rsidRPr="00962448" w14:paraId="348754E1" w14:textId="77777777" w:rsidTr="00962448">
        <w:trPr>
          <w:trHeight w:val="20"/>
        </w:trPr>
        <w:tc>
          <w:tcPr>
            <w:tcW w:w="4621" w:type="dxa"/>
            <w:vAlign w:val="center"/>
          </w:tcPr>
          <w:p w14:paraId="1CDF5AE6"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CI</w:t>
            </w:r>
          </w:p>
        </w:tc>
        <w:tc>
          <w:tcPr>
            <w:tcW w:w="4622" w:type="dxa"/>
            <w:vAlign w:val="center"/>
          </w:tcPr>
          <w:p w14:paraId="3FAEEB58"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Confidence interval</w:t>
            </w:r>
          </w:p>
        </w:tc>
      </w:tr>
      <w:tr w:rsidR="00962448" w:rsidRPr="00962448" w14:paraId="5005A9B5" w14:textId="77777777" w:rsidTr="00962448">
        <w:trPr>
          <w:trHeight w:val="20"/>
        </w:trPr>
        <w:tc>
          <w:tcPr>
            <w:tcW w:w="4621" w:type="dxa"/>
            <w:vAlign w:val="center"/>
          </w:tcPr>
          <w:p w14:paraId="46D00146"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CT</w:t>
            </w:r>
          </w:p>
        </w:tc>
        <w:tc>
          <w:tcPr>
            <w:tcW w:w="4622" w:type="dxa"/>
            <w:vAlign w:val="center"/>
          </w:tcPr>
          <w:p w14:paraId="34CDA37C" w14:textId="5C4FE709" w:rsidR="00962448" w:rsidRPr="00962448" w:rsidRDefault="00962448" w:rsidP="00962448">
            <w:pPr>
              <w:pStyle w:val="P"/>
              <w:spacing w:line="240" w:lineRule="auto"/>
              <w:jc w:val="left"/>
              <w:rPr>
                <w:rFonts w:asciiTheme="majorBidi" w:hAnsiTheme="majorBidi" w:cstheme="majorBidi"/>
                <w:sz w:val="22"/>
                <w:szCs w:val="22"/>
              </w:rPr>
            </w:pPr>
            <w:bookmarkStart w:id="24" w:name="_Hlk192344851"/>
            <w:r w:rsidRPr="00962448">
              <w:rPr>
                <w:rFonts w:asciiTheme="majorBidi" w:hAnsiTheme="majorBidi" w:cstheme="majorBidi"/>
                <w:sz w:val="22"/>
                <w:szCs w:val="22"/>
              </w:rPr>
              <w:t>computed tomography</w:t>
            </w:r>
            <w:bookmarkEnd w:id="24"/>
          </w:p>
        </w:tc>
      </w:tr>
      <w:tr w:rsidR="00962448" w:rsidRPr="00962448" w14:paraId="562FCB60" w14:textId="77777777" w:rsidTr="00962448">
        <w:trPr>
          <w:trHeight w:val="20"/>
        </w:trPr>
        <w:tc>
          <w:tcPr>
            <w:tcW w:w="4621" w:type="dxa"/>
            <w:vAlign w:val="center"/>
          </w:tcPr>
          <w:p w14:paraId="044C608C"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DM</w:t>
            </w:r>
          </w:p>
        </w:tc>
        <w:tc>
          <w:tcPr>
            <w:tcW w:w="4622" w:type="dxa"/>
            <w:vAlign w:val="center"/>
          </w:tcPr>
          <w:p w14:paraId="01207B88"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diabetes mellitus</w:t>
            </w:r>
          </w:p>
        </w:tc>
      </w:tr>
      <w:tr w:rsidR="00962448" w:rsidRPr="00962448" w14:paraId="2CF1BF82" w14:textId="77777777" w:rsidTr="00962448">
        <w:trPr>
          <w:trHeight w:val="20"/>
        </w:trPr>
        <w:tc>
          <w:tcPr>
            <w:tcW w:w="4621" w:type="dxa"/>
            <w:vAlign w:val="center"/>
          </w:tcPr>
          <w:p w14:paraId="0299F9D9"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FFH</w:t>
            </w:r>
          </w:p>
        </w:tc>
        <w:tc>
          <w:tcPr>
            <w:tcW w:w="4622" w:type="dxa"/>
            <w:vAlign w:val="center"/>
          </w:tcPr>
          <w:p w14:paraId="68129BD9"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Fall from height</w:t>
            </w:r>
          </w:p>
        </w:tc>
      </w:tr>
      <w:tr w:rsidR="00962448" w:rsidRPr="00962448" w14:paraId="0ABB8CA8" w14:textId="77777777" w:rsidTr="00962448">
        <w:trPr>
          <w:trHeight w:val="20"/>
        </w:trPr>
        <w:tc>
          <w:tcPr>
            <w:tcW w:w="4621" w:type="dxa"/>
            <w:vAlign w:val="center"/>
          </w:tcPr>
          <w:p w14:paraId="514CA961"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GCS</w:t>
            </w:r>
          </w:p>
        </w:tc>
        <w:tc>
          <w:tcPr>
            <w:tcW w:w="4622" w:type="dxa"/>
            <w:vAlign w:val="center"/>
          </w:tcPr>
          <w:p w14:paraId="050ACF33"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Glasgow coma scale</w:t>
            </w:r>
          </w:p>
        </w:tc>
      </w:tr>
      <w:tr w:rsidR="00962448" w:rsidRPr="00962448" w14:paraId="76D19F14" w14:textId="77777777" w:rsidTr="00962448">
        <w:trPr>
          <w:trHeight w:val="20"/>
        </w:trPr>
        <w:tc>
          <w:tcPr>
            <w:tcW w:w="4621" w:type="dxa"/>
            <w:vAlign w:val="center"/>
          </w:tcPr>
          <w:p w14:paraId="580FB430"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HTN</w:t>
            </w:r>
          </w:p>
        </w:tc>
        <w:tc>
          <w:tcPr>
            <w:tcW w:w="4622" w:type="dxa"/>
            <w:vAlign w:val="center"/>
          </w:tcPr>
          <w:p w14:paraId="6D808740"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hypertention</w:t>
            </w:r>
          </w:p>
        </w:tc>
      </w:tr>
      <w:tr w:rsidR="00962448" w:rsidRPr="00962448" w14:paraId="41E28F96" w14:textId="77777777" w:rsidTr="00962448">
        <w:trPr>
          <w:trHeight w:val="20"/>
        </w:trPr>
        <w:tc>
          <w:tcPr>
            <w:tcW w:w="4621" w:type="dxa"/>
            <w:vAlign w:val="center"/>
          </w:tcPr>
          <w:p w14:paraId="2CEFCA3E"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NPV</w:t>
            </w:r>
          </w:p>
        </w:tc>
        <w:tc>
          <w:tcPr>
            <w:tcW w:w="4622" w:type="dxa"/>
            <w:vAlign w:val="center"/>
          </w:tcPr>
          <w:p w14:paraId="062E864B" w14:textId="77777777" w:rsidR="00962448" w:rsidRPr="00962448" w:rsidRDefault="00962448" w:rsidP="00962448">
            <w:pPr>
              <w:pStyle w:val="P"/>
              <w:spacing w:line="240" w:lineRule="auto"/>
              <w:jc w:val="left"/>
              <w:rPr>
                <w:rFonts w:asciiTheme="majorBidi" w:hAnsiTheme="majorBidi" w:cstheme="majorBidi"/>
                <w:sz w:val="22"/>
                <w:szCs w:val="22"/>
                <w:lang w:val="en-US"/>
              </w:rPr>
            </w:pPr>
            <w:r w:rsidRPr="00962448">
              <w:rPr>
                <w:rFonts w:asciiTheme="majorBidi" w:hAnsiTheme="majorBidi" w:cstheme="majorBidi"/>
                <w:sz w:val="22"/>
                <w:szCs w:val="22"/>
              </w:rPr>
              <w:t>Negative predictive value</w:t>
            </w:r>
          </w:p>
        </w:tc>
      </w:tr>
      <w:tr w:rsidR="00962448" w:rsidRPr="00962448" w14:paraId="0FDE9442" w14:textId="77777777" w:rsidTr="00962448">
        <w:trPr>
          <w:trHeight w:val="20"/>
        </w:trPr>
        <w:tc>
          <w:tcPr>
            <w:tcW w:w="4621" w:type="dxa"/>
            <w:vAlign w:val="center"/>
          </w:tcPr>
          <w:p w14:paraId="2BAB4B01"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OR</w:t>
            </w:r>
          </w:p>
        </w:tc>
        <w:tc>
          <w:tcPr>
            <w:tcW w:w="4622" w:type="dxa"/>
            <w:vAlign w:val="center"/>
          </w:tcPr>
          <w:p w14:paraId="65693336"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odds ratio</w:t>
            </w:r>
          </w:p>
        </w:tc>
      </w:tr>
      <w:tr w:rsidR="00962448" w:rsidRPr="00962448" w14:paraId="7FA8391C" w14:textId="77777777" w:rsidTr="00962448">
        <w:trPr>
          <w:trHeight w:val="20"/>
        </w:trPr>
        <w:tc>
          <w:tcPr>
            <w:tcW w:w="4621" w:type="dxa"/>
            <w:vAlign w:val="center"/>
          </w:tcPr>
          <w:p w14:paraId="68EA6232"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PPV</w:t>
            </w:r>
          </w:p>
        </w:tc>
        <w:tc>
          <w:tcPr>
            <w:tcW w:w="4622" w:type="dxa"/>
            <w:vAlign w:val="center"/>
          </w:tcPr>
          <w:p w14:paraId="02C5F72D" w14:textId="77777777" w:rsidR="00962448" w:rsidRPr="00962448" w:rsidRDefault="00962448" w:rsidP="00962448">
            <w:pPr>
              <w:pStyle w:val="P"/>
              <w:spacing w:line="240" w:lineRule="auto"/>
              <w:jc w:val="left"/>
              <w:rPr>
                <w:rFonts w:asciiTheme="majorBidi" w:hAnsiTheme="majorBidi" w:cstheme="majorBidi"/>
                <w:sz w:val="22"/>
                <w:szCs w:val="22"/>
                <w:lang w:val="en-US"/>
              </w:rPr>
            </w:pPr>
            <w:r w:rsidRPr="00962448">
              <w:rPr>
                <w:rFonts w:asciiTheme="majorBidi" w:hAnsiTheme="majorBidi" w:cstheme="majorBidi"/>
                <w:sz w:val="22"/>
                <w:szCs w:val="22"/>
              </w:rPr>
              <w:t>Positive predictive value</w:t>
            </w:r>
          </w:p>
        </w:tc>
      </w:tr>
      <w:tr w:rsidR="00962448" w:rsidRPr="00962448" w14:paraId="2DBCAD38" w14:textId="77777777" w:rsidTr="00962448">
        <w:trPr>
          <w:trHeight w:val="20"/>
        </w:trPr>
        <w:tc>
          <w:tcPr>
            <w:tcW w:w="4621" w:type="dxa"/>
            <w:vAlign w:val="center"/>
          </w:tcPr>
          <w:p w14:paraId="73A3D71D"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ROC</w:t>
            </w:r>
          </w:p>
        </w:tc>
        <w:tc>
          <w:tcPr>
            <w:tcW w:w="4622" w:type="dxa"/>
            <w:vAlign w:val="center"/>
          </w:tcPr>
          <w:p w14:paraId="6F8072B0"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Receiver operating characteristic</w:t>
            </w:r>
          </w:p>
        </w:tc>
      </w:tr>
      <w:tr w:rsidR="00962448" w:rsidRPr="00962448" w14:paraId="79AAC9EC" w14:textId="77777777" w:rsidTr="00962448">
        <w:trPr>
          <w:trHeight w:val="20"/>
        </w:trPr>
        <w:tc>
          <w:tcPr>
            <w:tcW w:w="4621" w:type="dxa"/>
            <w:vAlign w:val="center"/>
          </w:tcPr>
          <w:p w14:paraId="3A4E0ABF"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RTA</w:t>
            </w:r>
          </w:p>
        </w:tc>
        <w:tc>
          <w:tcPr>
            <w:tcW w:w="4622" w:type="dxa"/>
            <w:vAlign w:val="center"/>
          </w:tcPr>
          <w:p w14:paraId="5EFF0D36"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Road traffic accident</w:t>
            </w:r>
          </w:p>
        </w:tc>
      </w:tr>
      <w:tr w:rsidR="00962448" w:rsidRPr="00962448" w14:paraId="6F564CC9" w14:textId="77777777" w:rsidTr="00962448">
        <w:trPr>
          <w:trHeight w:val="20"/>
        </w:trPr>
        <w:tc>
          <w:tcPr>
            <w:tcW w:w="4621" w:type="dxa"/>
            <w:vAlign w:val="center"/>
          </w:tcPr>
          <w:p w14:paraId="281165DC" w14:textId="77777777" w:rsidR="00962448" w:rsidRPr="00962448" w:rsidRDefault="00962448" w:rsidP="00962448">
            <w:pPr>
              <w:pStyle w:val="P"/>
              <w:spacing w:line="240" w:lineRule="auto"/>
              <w:jc w:val="center"/>
              <w:rPr>
                <w:rFonts w:asciiTheme="majorBidi" w:hAnsiTheme="majorBidi" w:cstheme="majorBidi"/>
                <w:b/>
                <w:bCs/>
                <w:sz w:val="22"/>
                <w:szCs w:val="22"/>
              </w:rPr>
            </w:pPr>
            <w:bookmarkStart w:id="25" w:name="_Hlk192344945"/>
            <w:r w:rsidRPr="00962448">
              <w:rPr>
                <w:rFonts w:asciiTheme="majorBidi" w:hAnsiTheme="majorBidi" w:cstheme="majorBidi"/>
                <w:b/>
                <w:bCs/>
                <w:sz w:val="22"/>
                <w:szCs w:val="22"/>
              </w:rPr>
              <w:t>SAH</w:t>
            </w:r>
            <w:bookmarkEnd w:id="25"/>
          </w:p>
        </w:tc>
        <w:tc>
          <w:tcPr>
            <w:tcW w:w="4622" w:type="dxa"/>
            <w:vAlign w:val="center"/>
          </w:tcPr>
          <w:p w14:paraId="3E7D7DF7"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Subarachnoid hemorrhage</w:t>
            </w:r>
          </w:p>
        </w:tc>
      </w:tr>
      <w:tr w:rsidR="00962448" w:rsidRPr="00962448" w14:paraId="7E158D26" w14:textId="77777777" w:rsidTr="00962448">
        <w:trPr>
          <w:trHeight w:val="20"/>
        </w:trPr>
        <w:tc>
          <w:tcPr>
            <w:tcW w:w="4621" w:type="dxa"/>
            <w:vAlign w:val="center"/>
          </w:tcPr>
          <w:p w14:paraId="5CCCB5FA"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SD</w:t>
            </w:r>
          </w:p>
        </w:tc>
        <w:tc>
          <w:tcPr>
            <w:tcW w:w="4622" w:type="dxa"/>
            <w:vAlign w:val="center"/>
          </w:tcPr>
          <w:p w14:paraId="346E1482"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standard deviation</w:t>
            </w:r>
          </w:p>
        </w:tc>
      </w:tr>
      <w:tr w:rsidR="00962448" w:rsidRPr="00962448" w14:paraId="14CE9091" w14:textId="77777777" w:rsidTr="00962448">
        <w:trPr>
          <w:trHeight w:val="20"/>
        </w:trPr>
        <w:tc>
          <w:tcPr>
            <w:tcW w:w="4621" w:type="dxa"/>
            <w:vAlign w:val="center"/>
          </w:tcPr>
          <w:p w14:paraId="1BD4E76A"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Sen</w:t>
            </w:r>
          </w:p>
        </w:tc>
        <w:tc>
          <w:tcPr>
            <w:tcW w:w="4622" w:type="dxa"/>
            <w:vAlign w:val="center"/>
          </w:tcPr>
          <w:p w14:paraId="51BE83AE" w14:textId="77777777" w:rsidR="00962448" w:rsidRPr="00962448" w:rsidRDefault="00962448" w:rsidP="00962448">
            <w:pPr>
              <w:pStyle w:val="P"/>
              <w:spacing w:line="240" w:lineRule="auto"/>
              <w:jc w:val="left"/>
              <w:rPr>
                <w:rFonts w:asciiTheme="majorBidi" w:hAnsiTheme="majorBidi" w:cstheme="majorBidi"/>
                <w:sz w:val="22"/>
                <w:szCs w:val="22"/>
                <w:lang w:val="en-US"/>
              </w:rPr>
            </w:pPr>
            <w:r w:rsidRPr="00962448">
              <w:rPr>
                <w:rFonts w:asciiTheme="majorBidi" w:hAnsiTheme="majorBidi" w:cstheme="majorBidi"/>
                <w:sz w:val="22"/>
                <w:szCs w:val="22"/>
              </w:rPr>
              <w:t>Sensitivity</w:t>
            </w:r>
          </w:p>
        </w:tc>
      </w:tr>
      <w:tr w:rsidR="00962448" w:rsidRPr="00962448" w14:paraId="2EDF49B8" w14:textId="77777777" w:rsidTr="00962448">
        <w:trPr>
          <w:trHeight w:val="20"/>
        </w:trPr>
        <w:tc>
          <w:tcPr>
            <w:tcW w:w="4621" w:type="dxa"/>
            <w:vAlign w:val="center"/>
          </w:tcPr>
          <w:p w14:paraId="538CC2CC" w14:textId="77777777" w:rsidR="00962448" w:rsidRPr="00962448" w:rsidRDefault="00962448" w:rsidP="00962448">
            <w:pPr>
              <w:pStyle w:val="Footnote"/>
              <w:jc w:val="center"/>
              <w:rPr>
                <w:rFonts w:asciiTheme="majorBidi" w:hAnsiTheme="majorBidi" w:cstheme="majorBidi"/>
                <w:b/>
                <w:bCs/>
                <w:sz w:val="22"/>
                <w:szCs w:val="22"/>
              </w:rPr>
            </w:pPr>
            <w:r w:rsidRPr="00962448">
              <w:rPr>
                <w:rFonts w:asciiTheme="majorBidi" w:hAnsiTheme="majorBidi" w:cstheme="majorBidi"/>
                <w:b/>
                <w:bCs/>
                <w:sz w:val="22"/>
                <w:szCs w:val="22"/>
              </w:rPr>
              <w:t>Spe</w:t>
            </w:r>
          </w:p>
        </w:tc>
        <w:tc>
          <w:tcPr>
            <w:tcW w:w="4622" w:type="dxa"/>
            <w:vAlign w:val="center"/>
          </w:tcPr>
          <w:p w14:paraId="5A19E7D2"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Specificity</w:t>
            </w:r>
          </w:p>
        </w:tc>
      </w:tr>
      <w:tr w:rsidR="00962448" w:rsidRPr="00962448" w14:paraId="4092D74F" w14:textId="77777777" w:rsidTr="00962448">
        <w:trPr>
          <w:trHeight w:val="20"/>
        </w:trPr>
        <w:tc>
          <w:tcPr>
            <w:tcW w:w="4621" w:type="dxa"/>
            <w:vAlign w:val="center"/>
          </w:tcPr>
          <w:p w14:paraId="471BD6EF" w14:textId="77777777" w:rsidR="00962448" w:rsidRPr="00962448" w:rsidRDefault="00962448" w:rsidP="00962448">
            <w:pPr>
              <w:pStyle w:val="P"/>
              <w:spacing w:line="240" w:lineRule="auto"/>
              <w:jc w:val="center"/>
              <w:rPr>
                <w:rFonts w:asciiTheme="majorBidi" w:hAnsiTheme="majorBidi" w:cstheme="majorBidi"/>
                <w:b/>
                <w:bCs/>
                <w:sz w:val="22"/>
                <w:szCs w:val="22"/>
              </w:rPr>
            </w:pPr>
            <w:r w:rsidRPr="00962448">
              <w:rPr>
                <w:rFonts w:asciiTheme="majorBidi" w:hAnsiTheme="majorBidi" w:cstheme="majorBidi"/>
                <w:b/>
                <w:bCs/>
                <w:sz w:val="22"/>
                <w:szCs w:val="22"/>
              </w:rPr>
              <w:t>TBI</w:t>
            </w:r>
          </w:p>
        </w:tc>
        <w:tc>
          <w:tcPr>
            <w:tcW w:w="4622" w:type="dxa"/>
            <w:vAlign w:val="center"/>
          </w:tcPr>
          <w:p w14:paraId="1211666B" w14:textId="77777777" w:rsidR="00962448" w:rsidRPr="00962448" w:rsidRDefault="00962448" w:rsidP="00962448">
            <w:pPr>
              <w:pStyle w:val="P"/>
              <w:spacing w:line="240" w:lineRule="auto"/>
              <w:jc w:val="left"/>
              <w:rPr>
                <w:rFonts w:asciiTheme="majorBidi" w:hAnsiTheme="majorBidi" w:cstheme="majorBidi"/>
                <w:sz w:val="22"/>
                <w:szCs w:val="22"/>
              </w:rPr>
            </w:pPr>
            <w:r w:rsidRPr="00962448">
              <w:rPr>
                <w:rFonts w:asciiTheme="majorBidi" w:hAnsiTheme="majorBidi" w:cstheme="majorBidi"/>
                <w:sz w:val="22"/>
                <w:szCs w:val="22"/>
              </w:rPr>
              <w:t>Traumatic brain injury</w:t>
            </w:r>
          </w:p>
        </w:tc>
      </w:tr>
    </w:tbl>
    <w:p w14:paraId="5DA49E9F" w14:textId="1982FE45" w:rsidR="00233FCD" w:rsidRPr="005070F0" w:rsidRDefault="00233FCD" w:rsidP="0077665F">
      <w:pPr>
        <w:pStyle w:val="P"/>
      </w:pPr>
    </w:p>
    <w:sectPr w:rsidR="00233FCD" w:rsidRPr="005070F0" w:rsidSect="000C28A0">
      <w:footerReference w:type="default" r:id="rId23"/>
      <w:pgSz w:w="11907" w:h="16839" w:code="9"/>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of.Taher Elwan (Lang.Editor)" w:date="2025-07-20T10:17:00Z" w:initials="e">
    <w:p w14:paraId="11B0122D" w14:textId="77777777" w:rsidR="00B94B57" w:rsidRDefault="00D44C65" w:rsidP="00B94B57">
      <w:pPr>
        <w:pStyle w:val="CommentText"/>
        <w:jc w:val="right"/>
      </w:pPr>
      <w:r>
        <w:rPr>
          <w:rStyle w:val="CommentReference"/>
        </w:rPr>
        <w:annotationRef/>
      </w:r>
      <w:r w:rsidR="00B94B57">
        <w:t>Unfavorable outcomes: All three scores independently predicted poor prognosis (cutoffs: &gt;2 for Rotterdam/Marshall, &gt;2 for Helsinki) Mortality: Higher cutoffs indicated elevated risk (&gt;3 for Rotterdam/Marshall, &gt;5 for Helsinki)</w:t>
      </w:r>
      <w:r w:rsidR="00B94B57">
        <w:rPr>
          <w:rtl/>
          <w:lang w:bidi="ar-EG"/>
        </w:rPr>
        <w:t>.</w:t>
      </w:r>
    </w:p>
    <w:p w14:paraId="2AB601F8" w14:textId="77777777" w:rsidR="00B94B57" w:rsidRDefault="00B94B57" w:rsidP="00B94B57">
      <w:pPr>
        <w:pStyle w:val="CommentText"/>
      </w:pPr>
      <w:r>
        <w:t>Functional decline: Significant correlation with worsening mRS scores at follow-up</w:t>
      </w:r>
    </w:p>
    <w:p w14:paraId="791491B6" w14:textId="77777777" w:rsidR="00B94B57" w:rsidRDefault="00B94B57" w:rsidP="00B94B57">
      <w:pPr>
        <w:pStyle w:val="CommentText"/>
      </w:pPr>
      <w:r>
        <w:rPr>
          <w:color w:val="404040"/>
        </w:rPr>
        <w:t>defined</w:t>
      </w:r>
      <w:r>
        <w:rPr>
          <w:rFonts w:hint="eastAsia"/>
          <w:color w:val="404040"/>
          <w:rtl/>
          <w:lang w:bidi="ar-EG"/>
        </w:rPr>
        <w:t> </w:t>
      </w:r>
      <w:r>
        <w:rPr>
          <w:b/>
          <w:bCs/>
          <w:color w:val="404040"/>
        </w:rPr>
        <w:t>cutoff values</w:t>
      </w:r>
      <w:r>
        <w:rPr>
          <w:rFonts w:hint="eastAsia"/>
          <w:color w:val="404040"/>
          <w:rtl/>
          <w:lang w:bidi="ar-EG"/>
        </w:rPr>
        <w:t> </w:t>
      </w:r>
      <w:r>
        <w:rPr>
          <w:color w:val="404040"/>
        </w:rPr>
        <w:t>and statistical significance (*p*&lt;0.05)</w:t>
      </w:r>
    </w:p>
  </w:comment>
  <w:comment w:id="1" w:author="prof.Taher Elwan (Lang.Editor)" w:date="2025-07-20T10:25:00Z" w:initials="e">
    <w:p w14:paraId="124DD396" w14:textId="0D9CF794" w:rsidR="00AF7DDB" w:rsidRDefault="00AF7DDB" w:rsidP="00AF7DDB">
      <w:pPr>
        <w:pStyle w:val="CommentText"/>
      </w:pPr>
      <w:r>
        <w:rPr>
          <w:rStyle w:val="CommentReference"/>
        </w:rPr>
        <w:annotationRef/>
      </w:r>
      <w:r w:rsidRPr="00AF7DDB">
        <w:t>The </w:t>
      </w:r>
      <w:r w:rsidRPr="00AF7DDB">
        <w:rPr>
          <w:b/>
          <w:bCs/>
        </w:rPr>
        <w:t>Helsinki score</w:t>
      </w:r>
      <w:r w:rsidRPr="00AF7DDB">
        <w:t> demonstrates comparable prognostic accuracy to established systems. All three tools effectively stratify TBI patients by mortality risk and long-term disability, supporting their integration into clinical decision-making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1491B6" w15:done="1"/>
  <w15:commentEx w15:paraId="124DD3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740A7" w16cex:dateUtc="2025-07-20T07:17:00Z">
    <w16cex:extLst>
      <w16:ext w16:uri="{CE6994B0-6A32-4C9F-8C6B-6E91EDA988CE}">
        <cr:reactions xmlns:cr="http://schemas.microsoft.com/office/comments/2020/reactions">
          <cr:reaction reactionType="1">
            <cr:reactionInfo dateUtc="2025-07-20T13:22:03Z">
              <cr:user userId="S::s.ahmed58416@fmed.bu.edu.eg::330715a4-1c89-434d-8013-68f561abb010" userProvider="AD" userName="صالح سمير محمود أحمد"/>
            </cr:reactionInfo>
          </cr:reaction>
        </cr:reactions>
      </w16:ext>
    </w16cex:extLst>
  </w16cex:commentExtensible>
  <w16cex:commentExtensible w16cex:durableId="2C274280" w16cex:dateUtc="2025-07-2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1491B6" w16cid:durableId="2C2740A7"/>
  <w16cid:commentId w16cid:paraId="124DD396" w16cid:durableId="2C2742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439A" w14:textId="77777777" w:rsidR="00730E94" w:rsidRDefault="00730E94" w:rsidP="00D62539">
      <w:r>
        <w:separator/>
      </w:r>
    </w:p>
  </w:endnote>
  <w:endnote w:type="continuationSeparator" w:id="0">
    <w:p w14:paraId="5BF686E5" w14:textId="77777777" w:rsidR="00730E94" w:rsidRDefault="00730E94" w:rsidP="00D62539">
      <w:r>
        <w:continuationSeparator/>
      </w:r>
    </w:p>
  </w:endnote>
  <w:endnote w:type="continuationNotice" w:id="1">
    <w:p w14:paraId="2A77806F" w14:textId="77777777" w:rsidR="00730E94" w:rsidRDefault="00730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Times New Roman"/>
    <w:panose1 w:val="00000000000000000000"/>
    <w:charset w:val="B2"/>
    <w:family w:val="auto"/>
    <w:pitch w:val="variable"/>
    <w:sig w:usb0="00002001" w:usb1="00000000" w:usb2="00000000" w:usb3="00000000" w:csb0="00000040" w:csb1="00000000"/>
  </w:font>
  <w:font w:name="Helvetica Neue">
    <w:altName w:val="Segoe Prin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P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pitoliumNew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vOT678fd422">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roman"/>
    <w:notTrueType/>
    <w:pitch w:val="default"/>
  </w:font>
  <w:font w:name="Jokerman">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panose1 w:val="00000000000000000000"/>
    <w:charset w:val="00"/>
    <w:family w:val="roman"/>
    <w:notTrueType/>
    <w:pitch w:val="default"/>
  </w:font>
  <w:font w:name="BlackChancery">
    <w:altName w:val="Times New Roman"/>
    <w:charset w:val="00"/>
    <w:family w:val="auto"/>
    <w:pitch w:val="variable"/>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72615"/>
      <w:docPartObj>
        <w:docPartGallery w:val="Page Numbers (Bottom of Page)"/>
        <w:docPartUnique/>
      </w:docPartObj>
    </w:sdtPr>
    <w:sdtEndPr>
      <w:rPr>
        <w:noProof/>
      </w:rPr>
    </w:sdtEndPr>
    <w:sdtContent>
      <w:p w14:paraId="39E0E96D" w14:textId="1858B1B6" w:rsidR="00FF6AAB" w:rsidRDefault="00FF6AAB" w:rsidP="008E37D5">
        <w:pPr>
          <w:pStyle w:val="Footer"/>
          <w:bidi w:val="0"/>
          <w:jc w:val="center"/>
        </w:pPr>
        <w:r>
          <w:fldChar w:fldCharType="begin"/>
        </w:r>
        <w:r>
          <w:instrText xml:space="preserve"> PAGE   \* MERGEFORMAT </w:instrText>
        </w:r>
        <w:r>
          <w:fldChar w:fldCharType="separate"/>
        </w:r>
        <w:r w:rsidR="00D75EF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5733" w14:textId="77777777" w:rsidR="00730E94" w:rsidRDefault="00730E94" w:rsidP="00D62539">
      <w:r>
        <w:separator/>
      </w:r>
    </w:p>
  </w:footnote>
  <w:footnote w:type="continuationSeparator" w:id="0">
    <w:p w14:paraId="43904482" w14:textId="77777777" w:rsidR="00730E94" w:rsidRDefault="00730E94" w:rsidP="00D62539">
      <w:r>
        <w:continuationSeparator/>
      </w:r>
    </w:p>
  </w:footnote>
  <w:footnote w:type="continuationNotice" w:id="1">
    <w:p w14:paraId="0ED12CBC" w14:textId="77777777" w:rsidR="00730E94" w:rsidRDefault="00730E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0" w15:restartNumberingAfterBreak="0">
    <w:nsid w:val="1BB51EF9"/>
    <w:multiLevelType w:val="hybridMultilevel"/>
    <w:tmpl w:val="E04A20EC"/>
    <w:lvl w:ilvl="0" w:tplc="54A6E4D8">
      <w:start w:val="1"/>
      <w:numFmt w:val="upp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4"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18"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9"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A2BEC"/>
    <w:multiLevelType w:val="hybridMultilevel"/>
    <w:tmpl w:val="1542E516"/>
    <w:lvl w:ilvl="0" w:tplc="04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31"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5" w15:restartNumberingAfterBreak="0">
    <w:nsid w:val="7F7447CA"/>
    <w:multiLevelType w:val="hybridMultilevel"/>
    <w:tmpl w:val="CDB2DD9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944193174">
    <w:abstractNumId w:val="5"/>
  </w:num>
  <w:num w:numId="2" w16cid:durableId="1706178768">
    <w:abstractNumId w:val="24"/>
  </w:num>
  <w:num w:numId="3" w16cid:durableId="535776736">
    <w:abstractNumId w:val="23"/>
  </w:num>
  <w:num w:numId="4" w16cid:durableId="507058331">
    <w:abstractNumId w:val="11"/>
  </w:num>
  <w:num w:numId="5" w16cid:durableId="635724697">
    <w:abstractNumId w:val="19"/>
  </w:num>
  <w:num w:numId="6" w16cid:durableId="10018124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124374">
    <w:abstractNumId w:val="21"/>
  </w:num>
  <w:num w:numId="8" w16cid:durableId="667101964">
    <w:abstractNumId w:val="13"/>
  </w:num>
  <w:num w:numId="9" w16cid:durableId="344477982">
    <w:abstractNumId w:val="20"/>
  </w:num>
  <w:num w:numId="10" w16cid:durableId="1669748061">
    <w:abstractNumId w:val="12"/>
  </w:num>
  <w:num w:numId="11" w16cid:durableId="609775557">
    <w:abstractNumId w:val="33"/>
  </w:num>
  <w:num w:numId="12" w16cid:durableId="256601554">
    <w:abstractNumId w:val="29"/>
  </w:num>
  <w:num w:numId="13" w16cid:durableId="877932452">
    <w:abstractNumId w:val="25"/>
  </w:num>
  <w:num w:numId="14" w16cid:durableId="1652060567">
    <w:abstractNumId w:val="16"/>
  </w:num>
  <w:num w:numId="15" w16cid:durableId="106389343">
    <w:abstractNumId w:val="31"/>
  </w:num>
  <w:num w:numId="16" w16cid:durableId="1399014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0077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607417">
    <w:abstractNumId w:val="1"/>
  </w:num>
  <w:num w:numId="19" w16cid:durableId="1553616522">
    <w:abstractNumId w:val="18"/>
  </w:num>
  <w:num w:numId="20" w16cid:durableId="738331420">
    <w:abstractNumId w:val="34"/>
  </w:num>
  <w:num w:numId="21" w16cid:durableId="125436140">
    <w:abstractNumId w:val="9"/>
    <w:lvlOverride w:ilvl="0">
      <w:startOverride w:val="1"/>
    </w:lvlOverride>
    <w:lvlOverride w:ilvl="1"/>
    <w:lvlOverride w:ilvl="2"/>
    <w:lvlOverride w:ilvl="3"/>
    <w:lvlOverride w:ilvl="4"/>
    <w:lvlOverride w:ilvl="5"/>
    <w:lvlOverride w:ilvl="6"/>
    <w:lvlOverride w:ilvl="7"/>
    <w:lvlOverride w:ilvl="8"/>
  </w:num>
  <w:num w:numId="22" w16cid:durableId="328868057">
    <w:abstractNumId w:val="28"/>
  </w:num>
  <w:num w:numId="23" w16cid:durableId="1056010504">
    <w:abstractNumId w:val="17"/>
    <w:lvlOverride w:ilvl="0">
      <w:startOverride w:val="1"/>
    </w:lvlOverride>
    <w:lvlOverride w:ilvl="1"/>
    <w:lvlOverride w:ilvl="2"/>
    <w:lvlOverride w:ilvl="3"/>
    <w:lvlOverride w:ilvl="4"/>
    <w:lvlOverride w:ilvl="5"/>
    <w:lvlOverride w:ilvl="6"/>
    <w:lvlOverride w:ilvl="7"/>
    <w:lvlOverride w:ilvl="8"/>
  </w:num>
  <w:num w:numId="24" w16cid:durableId="1376078064">
    <w:abstractNumId w:val="4"/>
  </w:num>
  <w:num w:numId="25" w16cid:durableId="162479036">
    <w:abstractNumId w:val="14"/>
  </w:num>
  <w:num w:numId="26" w16cid:durableId="1765875485">
    <w:abstractNumId w:val="3"/>
    <w:lvlOverride w:ilvl="0">
      <w:startOverride w:val="1"/>
    </w:lvlOverride>
    <w:lvlOverride w:ilvl="1"/>
    <w:lvlOverride w:ilvl="2"/>
    <w:lvlOverride w:ilvl="3"/>
    <w:lvlOverride w:ilvl="4"/>
    <w:lvlOverride w:ilvl="5"/>
    <w:lvlOverride w:ilvl="6"/>
    <w:lvlOverride w:ilvl="7"/>
    <w:lvlOverride w:ilvl="8"/>
  </w:num>
  <w:num w:numId="27" w16cid:durableId="1931423044">
    <w:abstractNumId w:val="15"/>
  </w:num>
  <w:num w:numId="28" w16cid:durableId="1472404618">
    <w:abstractNumId w:val="2"/>
  </w:num>
  <w:num w:numId="29" w16cid:durableId="1028681217">
    <w:abstractNumId w:val="22"/>
  </w:num>
  <w:num w:numId="30" w16cid:durableId="1206597438">
    <w:abstractNumId w:val="26"/>
  </w:num>
  <w:num w:numId="31" w16cid:durableId="160706579">
    <w:abstractNumId w:val="8"/>
  </w:num>
  <w:num w:numId="32" w16cid:durableId="1068111225">
    <w:abstractNumId w:val="7"/>
  </w:num>
  <w:num w:numId="33" w16cid:durableId="89667229">
    <w:abstractNumId w:val="0"/>
  </w:num>
  <w:num w:numId="34" w16cid:durableId="1109929760">
    <w:abstractNumId w:val="35"/>
  </w:num>
  <w:num w:numId="35" w16cid:durableId="346250646">
    <w:abstractNumId w:val="30"/>
  </w:num>
  <w:num w:numId="36" w16cid:durableId="47764980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f.Taher Elwan (Lang.Editor)">
    <w15:presenceInfo w15:providerId="None" w15:userId="prof.Taher Elwan (Lang.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0MDOxMDa0MDczMjBR0lEKTi0uzszPAykwNa4FAKUCWiM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dpz2fxpnassfue0wwdv0p26dtwas92rata2&quot;&gt;saleh&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916BA2"/>
    <w:rsid w:val="0000000D"/>
    <w:rsid w:val="00000FDB"/>
    <w:rsid w:val="000014F8"/>
    <w:rsid w:val="000017F9"/>
    <w:rsid w:val="00001A0E"/>
    <w:rsid w:val="00002315"/>
    <w:rsid w:val="00003471"/>
    <w:rsid w:val="00004450"/>
    <w:rsid w:val="00004AE7"/>
    <w:rsid w:val="00005E3E"/>
    <w:rsid w:val="00005ED3"/>
    <w:rsid w:val="00013BEA"/>
    <w:rsid w:val="000148B3"/>
    <w:rsid w:val="00014B1F"/>
    <w:rsid w:val="00015001"/>
    <w:rsid w:val="00015902"/>
    <w:rsid w:val="000159A7"/>
    <w:rsid w:val="000165C7"/>
    <w:rsid w:val="000169A9"/>
    <w:rsid w:val="00020A32"/>
    <w:rsid w:val="000218C2"/>
    <w:rsid w:val="00021FFE"/>
    <w:rsid w:val="00022200"/>
    <w:rsid w:val="00023622"/>
    <w:rsid w:val="0002402E"/>
    <w:rsid w:val="00024BE3"/>
    <w:rsid w:val="00025745"/>
    <w:rsid w:val="00027038"/>
    <w:rsid w:val="000272C8"/>
    <w:rsid w:val="00030081"/>
    <w:rsid w:val="0003028C"/>
    <w:rsid w:val="00032B32"/>
    <w:rsid w:val="00033297"/>
    <w:rsid w:val="00033A67"/>
    <w:rsid w:val="00034726"/>
    <w:rsid w:val="00034F60"/>
    <w:rsid w:val="0003645D"/>
    <w:rsid w:val="000375C9"/>
    <w:rsid w:val="00037737"/>
    <w:rsid w:val="000377E5"/>
    <w:rsid w:val="000379C8"/>
    <w:rsid w:val="00037A4F"/>
    <w:rsid w:val="00037C78"/>
    <w:rsid w:val="00040DB6"/>
    <w:rsid w:val="00041E9C"/>
    <w:rsid w:val="0004269D"/>
    <w:rsid w:val="00042CCF"/>
    <w:rsid w:val="000452FF"/>
    <w:rsid w:val="00045B24"/>
    <w:rsid w:val="0004681D"/>
    <w:rsid w:val="0004748B"/>
    <w:rsid w:val="00047FE6"/>
    <w:rsid w:val="000503A4"/>
    <w:rsid w:val="000512FF"/>
    <w:rsid w:val="00052A68"/>
    <w:rsid w:val="000534E7"/>
    <w:rsid w:val="000537D0"/>
    <w:rsid w:val="00053ABF"/>
    <w:rsid w:val="00053E72"/>
    <w:rsid w:val="00055318"/>
    <w:rsid w:val="000574C0"/>
    <w:rsid w:val="0006154D"/>
    <w:rsid w:val="000671F8"/>
    <w:rsid w:val="00067E4B"/>
    <w:rsid w:val="000717BE"/>
    <w:rsid w:val="00072111"/>
    <w:rsid w:val="00072A9D"/>
    <w:rsid w:val="0007335E"/>
    <w:rsid w:val="00073379"/>
    <w:rsid w:val="00074486"/>
    <w:rsid w:val="000757FE"/>
    <w:rsid w:val="000761D9"/>
    <w:rsid w:val="00080E09"/>
    <w:rsid w:val="00081558"/>
    <w:rsid w:val="00084713"/>
    <w:rsid w:val="00085898"/>
    <w:rsid w:val="00091675"/>
    <w:rsid w:val="00091F84"/>
    <w:rsid w:val="00092DC6"/>
    <w:rsid w:val="00094CFD"/>
    <w:rsid w:val="000A29F6"/>
    <w:rsid w:val="000A37B4"/>
    <w:rsid w:val="000A3D56"/>
    <w:rsid w:val="000A421B"/>
    <w:rsid w:val="000A4D91"/>
    <w:rsid w:val="000A59B2"/>
    <w:rsid w:val="000A5DBF"/>
    <w:rsid w:val="000A6817"/>
    <w:rsid w:val="000A690A"/>
    <w:rsid w:val="000A7E71"/>
    <w:rsid w:val="000B05FC"/>
    <w:rsid w:val="000B157B"/>
    <w:rsid w:val="000B3EF3"/>
    <w:rsid w:val="000B47CC"/>
    <w:rsid w:val="000C0553"/>
    <w:rsid w:val="000C12C1"/>
    <w:rsid w:val="000C22DA"/>
    <w:rsid w:val="000C28A0"/>
    <w:rsid w:val="000C2EAB"/>
    <w:rsid w:val="000C4298"/>
    <w:rsid w:val="000C53C2"/>
    <w:rsid w:val="000C6E0B"/>
    <w:rsid w:val="000C77C4"/>
    <w:rsid w:val="000C7DA5"/>
    <w:rsid w:val="000C7F62"/>
    <w:rsid w:val="000D052F"/>
    <w:rsid w:val="000D3B18"/>
    <w:rsid w:val="000D7389"/>
    <w:rsid w:val="000D786B"/>
    <w:rsid w:val="000E024B"/>
    <w:rsid w:val="000E1786"/>
    <w:rsid w:val="000E1BCF"/>
    <w:rsid w:val="000E21BF"/>
    <w:rsid w:val="000E23FD"/>
    <w:rsid w:val="000E48F6"/>
    <w:rsid w:val="000E723A"/>
    <w:rsid w:val="000E7E60"/>
    <w:rsid w:val="000F0613"/>
    <w:rsid w:val="000F1A04"/>
    <w:rsid w:val="000F31AD"/>
    <w:rsid w:val="000F37FE"/>
    <w:rsid w:val="000F4F5D"/>
    <w:rsid w:val="000F5170"/>
    <w:rsid w:val="000F68B3"/>
    <w:rsid w:val="000F6E15"/>
    <w:rsid w:val="000F7269"/>
    <w:rsid w:val="000F75AB"/>
    <w:rsid w:val="000F789A"/>
    <w:rsid w:val="000F7C10"/>
    <w:rsid w:val="00103F52"/>
    <w:rsid w:val="0010614B"/>
    <w:rsid w:val="0010662C"/>
    <w:rsid w:val="001103BE"/>
    <w:rsid w:val="0011083A"/>
    <w:rsid w:val="00111707"/>
    <w:rsid w:val="00112257"/>
    <w:rsid w:val="001126A6"/>
    <w:rsid w:val="00112EEB"/>
    <w:rsid w:val="001146E3"/>
    <w:rsid w:val="00114739"/>
    <w:rsid w:val="001179BE"/>
    <w:rsid w:val="0012287F"/>
    <w:rsid w:val="00126F4B"/>
    <w:rsid w:val="001312B2"/>
    <w:rsid w:val="00131659"/>
    <w:rsid w:val="0013496E"/>
    <w:rsid w:val="00134CE7"/>
    <w:rsid w:val="0013543E"/>
    <w:rsid w:val="00137418"/>
    <w:rsid w:val="00137738"/>
    <w:rsid w:val="00137D9B"/>
    <w:rsid w:val="00142399"/>
    <w:rsid w:val="00142952"/>
    <w:rsid w:val="001436FC"/>
    <w:rsid w:val="001451AC"/>
    <w:rsid w:val="00145CA2"/>
    <w:rsid w:val="0015173F"/>
    <w:rsid w:val="00151931"/>
    <w:rsid w:val="00152F07"/>
    <w:rsid w:val="00154584"/>
    <w:rsid w:val="0015481A"/>
    <w:rsid w:val="00156C83"/>
    <w:rsid w:val="00156C90"/>
    <w:rsid w:val="001615A6"/>
    <w:rsid w:val="001617C8"/>
    <w:rsid w:val="00161D7E"/>
    <w:rsid w:val="00162306"/>
    <w:rsid w:val="001630A1"/>
    <w:rsid w:val="001701B9"/>
    <w:rsid w:val="00170E5A"/>
    <w:rsid w:val="00170F4A"/>
    <w:rsid w:val="00171761"/>
    <w:rsid w:val="0017269F"/>
    <w:rsid w:val="00172C43"/>
    <w:rsid w:val="00172EC2"/>
    <w:rsid w:val="001730E1"/>
    <w:rsid w:val="001732C9"/>
    <w:rsid w:val="001737CE"/>
    <w:rsid w:val="00174DCB"/>
    <w:rsid w:val="00176FF7"/>
    <w:rsid w:val="001814D8"/>
    <w:rsid w:val="0018152B"/>
    <w:rsid w:val="00185C67"/>
    <w:rsid w:val="00187098"/>
    <w:rsid w:val="0018723D"/>
    <w:rsid w:val="001910D2"/>
    <w:rsid w:val="001911FE"/>
    <w:rsid w:val="00191956"/>
    <w:rsid w:val="00194BE7"/>
    <w:rsid w:val="00195C33"/>
    <w:rsid w:val="00196000"/>
    <w:rsid w:val="0019739D"/>
    <w:rsid w:val="001975F3"/>
    <w:rsid w:val="001A0AF7"/>
    <w:rsid w:val="001A0CA0"/>
    <w:rsid w:val="001A32BC"/>
    <w:rsid w:val="001A3669"/>
    <w:rsid w:val="001B22AB"/>
    <w:rsid w:val="001B27A9"/>
    <w:rsid w:val="001B27AD"/>
    <w:rsid w:val="001B36C6"/>
    <w:rsid w:val="001B3A29"/>
    <w:rsid w:val="001B6DB6"/>
    <w:rsid w:val="001B7136"/>
    <w:rsid w:val="001B7299"/>
    <w:rsid w:val="001B7B6A"/>
    <w:rsid w:val="001B7C6B"/>
    <w:rsid w:val="001C0B4A"/>
    <w:rsid w:val="001C1351"/>
    <w:rsid w:val="001C1852"/>
    <w:rsid w:val="001C239F"/>
    <w:rsid w:val="001C27C9"/>
    <w:rsid w:val="001C2A49"/>
    <w:rsid w:val="001C4169"/>
    <w:rsid w:val="001C5D47"/>
    <w:rsid w:val="001C664A"/>
    <w:rsid w:val="001C693B"/>
    <w:rsid w:val="001C71B1"/>
    <w:rsid w:val="001C72B8"/>
    <w:rsid w:val="001C7DCF"/>
    <w:rsid w:val="001C7F85"/>
    <w:rsid w:val="001D004D"/>
    <w:rsid w:val="001D1197"/>
    <w:rsid w:val="001D1CAF"/>
    <w:rsid w:val="001D2378"/>
    <w:rsid w:val="001D2A2C"/>
    <w:rsid w:val="001D301C"/>
    <w:rsid w:val="001D325B"/>
    <w:rsid w:val="001D4A4B"/>
    <w:rsid w:val="001D6138"/>
    <w:rsid w:val="001D7720"/>
    <w:rsid w:val="001E0BC6"/>
    <w:rsid w:val="001E0C16"/>
    <w:rsid w:val="001E2295"/>
    <w:rsid w:val="001E3A85"/>
    <w:rsid w:val="001E454C"/>
    <w:rsid w:val="001E56A9"/>
    <w:rsid w:val="001E5CB9"/>
    <w:rsid w:val="001F006F"/>
    <w:rsid w:val="001F0874"/>
    <w:rsid w:val="001F1CC7"/>
    <w:rsid w:val="001F2FBD"/>
    <w:rsid w:val="001F383E"/>
    <w:rsid w:val="001F5372"/>
    <w:rsid w:val="001F61EA"/>
    <w:rsid w:val="001F7B29"/>
    <w:rsid w:val="00200151"/>
    <w:rsid w:val="00200676"/>
    <w:rsid w:val="00203EAB"/>
    <w:rsid w:val="00204913"/>
    <w:rsid w:val="00204EB5"/>
    <w:rsid w:val="00211318"/>
    <w:rsid w:val="00211CF0"/>
    <w:rsid w:val="002123B8"/>
    <w:rsid w:val="0021304F"/>
    <w:rsid w:val="00214027"/>
    <w:rsid w:val="002142CA"/>
    <w:rsid w:val="0021584D"/>
    <w:rsid w:val="00216B6F"/>
    <w:rsid w:val="00216CDB"/>
    <w:rsid w:val="00217397"/>
    <w:rsid w:val="00217486"/>
    <w:rsid w:val="00217D46"/>
    <w:rsid w:val="002219F5"/>
    <w:rsid w:val="00221E28"/>
    <w:rsid w:val="00223041"/>
    <w:rsid w:val="00223A1C"/>
    <w:rsid w:val="00223F83"/>
    <w:rsid w:val="0022473F"/>
    <w:rsid w:val="00225AF3"/>
    <w:rsid w:val="0022647A"/>
    <w:rsid w:val="00227438"/>
    <w:rsid w:val="002307A9"/>
    <w:rsid w:val="00231A2F"/>
    <w:rsid w:val="00232AD0"/>
    <w:rsid w:val="00233FCD"/>
    <w:rsid w:val="00234139"/>
    <w:rsid w:val="00234E0C"/>
    <w:rsid w:val="002354AF"/>
    <w:rsid w:val="00235B78"/>
    <w:rsid w:val="002366C6"/>
    <w:rsid w:val="00237743"/>
    <w:rsid w:val="00237E26"/>
    <w:rsid w:val="0024013A"/>
    <w:rsid w:val="0024014A"/>
    <w:rsid w:val="00240D6B"/>
    <w:rsid w:val="00242C19"/>
    <w:rsid w:val="0024324A"/>
    <w:rsid w:val="00243527"/>
    <w:rsid w:val="00244DCE"/>
    <w:rsid w:val="00244F05"/>
    <w:rsid w:val="00245927"/>
    <w:rsid w:val="002472D7"/>
    <w:rsid w:val="00250957"/>
    <w:rsid w:val="00252B89"/>
    <w:rsid w:val="00252F90"/>
    <w:rsid w:val="00253B4A"/>
    <w:rsid w:val="00255963"/>
    <w:rsid w:val="00257E18"/>
    <w:rsid w:val="00260B3A"/>
    <w:rsid w:val="002611B0"/>
    <w:rsid w:val="002611F1"/>
    <w:rsid w:val="00261289"/>
    <w:rsid w:val="00262518"/>
    <w:rsid w:val="00262CDF"/>
    <w:rsid w:val="00262ED0"/>
    <w:rsid w:val="002643C7"/>
    <w:rsid w:val="0026510B"/>
    <w:rsid w:val="00265562"/>
    <w:rsid w:val="00266363"/>
    <w:rsid w:val="00266396"/>
    <w:rsid w:val="00267252"/>
    <w:rsid w:val="00271794"/>
    <w:rsid w:val="002719EE"/>
    <w:rsid w:val="002740F5"/>
    <w:rsid w:val="0027454B"/>
    <w:rsid w:val="00274AD0"/>
    <w:rsid w:val="002765D6"/>
    <w:rsid w:val="00280CFB"/>
    <w:rsid w:val="00280D49"/>
    <w:rsid w:val="00283094"/>
    <w:rsid w:val="002842D3"/>
    <w:rsid w:val="00284BC7"/>
    <w:rsid w:val="00284F3B"/>
    <w:rsid w:val="00285AEE"/>
    <w:rsid w:val="002864F8"/>
    <w:rsid w:val="00286C4B"/>
    <w:rsid w:val="002921A8"/>
    <w:rsid w:val="00292770"/>
    <w:rsid w:val="00292B93"/>
    <w:rsid w:val="00296531"/>
    <w:rsid w:val="00296734"/>
    <w:rsid w:val="00297032"/>
    <w:rsid w:val="002973EB"/>
    <w:rsid w:val="00297DED"/>
    <w:rsid w:val="002A1010"/>
    <w:rsid w:val="002A16DB"/>
    <w:rsid w:val="002A1C80"/>
    <w:rsid w:val="002A47D5"/>
    <w:rsid w:val="002A5879"/>
    <w:rsid w:val="002A6162"/>
    <w:rsid w:val="002A64B3"/>
    <w:rsid w:val="002A7C4C"/>
    <w:rsid w:val="002B0D5E"/>
    <w:rsid w:val="002B1834"/>
    <w:rsid w:val="002B212A"/>
    <w:rsid w:val="002B22EA"/>
    <w:rsid w:val="002B35AD"/>
    <w:rsid w:val="002B4EC7"/>
    <w:rsid w:val="002B5F94"/>
    <w:rsid w:val="002B7325"/>
    <w:rsid w:val="002C0B31"/>
    <w:rsid w:val="002C1432"/>
    <w:rsid w:val="002C174F"/>
    <w:rsid w:val="002C1BC5"/>
    <w:rsid w:val="002C1CDE"/>
    <w:rsid w:val="002C2229"/>
    <w:rsid w:val="002C4654"/>
    <w:rsid w:val="002C4AAD"/>
    <w:rsid w:val="002C5DF3"/>
    <w:rsid w:val="002D22C7"/>
    <w:rsid w:val="002D2D97"/>
    <w:rsid w:val="002D351A"/>
    <w:rsid w:val="002D4942"/>
    <w:rsid w:val="002D4CC5"/>
    <w:rsid w:val="002D4EC1"/>
    <w:rsid w:val="002D6CBB"/>
    <w:rsid w:val="002D7DC1"/>
    <w:rsid w:val="002E0F51"/>
    <w:rsid w:val="002E0FE3"/>
    <w:rsid w:val="002E1066"/>
    <w:rsid w:val="002E28A6"/>
    <w:rsid w:val="002E322E"/>
    <w:rsid w:val="002E454C"/>
    <w:rsid w:val="002E61F1"/>
    <w:rsid w:val="002E6687"/>
    <w:rsid w:val="002E6C48"/>
    <w:rsid w:val="002E71D6"/>
    <w:rsid w:val="002E770B"/>
    <w:rsid w:val="002F01AC"/>
    <w:rsid w:val="002F06AA"/>
    <w:rsid w:val="002F16BF"/>
    <w:rsid w:val="002F183D"/>
    <w:rsid w:val="002F1FB0"/>
    <w:rsid w:val="002F2E5D"/>
    <w:rsid w:val="002F2FC2"/>
    <w:rsid w:val="002F51F5"/>
    <w:rsid w:val="002F609D"/>
    <w:rsid w:val="002F7248"/>
    <w:rsid w:val="00302003"/>
    <w:rsid w:val="003059CA"/>
    <w:rsid w:val="003063B1"/>
    <w:rsid w:val="003065E7"/>
    <w:rsid w:val="003066CE"/>
    <w:rsid w:val="0030677A"/>
    <w:rsid w:val="00306DDA"/>
    <w:rsid w:val="00312879"/>
    <w:rsid w:val="00314069"/>
    <w:rsid w:val="0031465B"/>
    <w:rsid w:val="00315543"/>
    <w:rsid w:val="00315B60"/>
    <w:rsid w:val="00315E6B"/>
    <w:rsid w:val="00315FC0"/>
    <w:rsid w:val="003174D8"/>
    <w:rsid w:val="003175A1"/>
    <w:rsid w:val="003212EA"/>
    <w:rsid w:val="00322844"/>
    <w:rsid w:val="00323A51"/>
    <w:rsid w:val="003242F3"/>
    <w:rsid w:val="0032677D"/>
    <w:rsid w:val="0032681B"/>
    <w:rsid w:val="003279BB"/>
    <w:rsid w:val="0033063A"/>
    <w:rsid w:val="0033612A"/>
    <w:rsid w:val="00336E92"/>
    <w:rsid w:val="00336F4C"/>
    <w:rsid w:val="00340FBB"/>
    <w:rsid w:val="0034192D"/>
    <w:rsid w:val="00342991"/>
    <w:rsid w:val="00343852"/>
    <w:rsid w:val="003446FA"/>
    <w:rsid w:val="00345FF0"/>
    <w:rsid w:val="003516BB"/>
    <w:rsid w:val="00352337"/>
    <w:rsid w:val="00353016"/>
    <w:rsid w:val="00353E6E"/>
    <w:rsid w:val="00354C7E"/>
    <w:rsid w:val="003550BA"/>
    <w:rsid w:val="0035515E"/>
    <w:rsid w:val="0035557A"/>
    <w:rsid w:val="00360F9C"/>
    <w:rsid w:val="003613B7"/>
    <w:rsid w:val="00361BCC"/>
    <w:rsid w:val="00361DCC"/>
    <w:rsid w:val="0036275C"/>
    <w:rsid w:val="00362A0E"/>
    <w:rsid w:val="00363E81"/>
    <w:rsid w:val="003646CD"/>
    <w:rsid w:val="00364ADD"/>
    <w:rsid w:val="00364D3E"/>
    <w:rsid w:val="003674DA"/>
    <w:rsid w:val="00367E75"/>
    <w:rsid w:val="00367EA0"/>
    <w:rsid w:val="003701FD"/>
    <w:rsid w:val="0037199B"/>
    <w:rsid w:val="00371D86"/>
    <w:rsid w:val="003754D8"/>
    <w:rsid w:val="00375A8A"/>
    <w:rsid w:val="00375ED9"/>
    <w:rsid w:val="00376ABC"/>
    <w:rsid w:val="00376BF9"/>
    <w:rsid w:val="00376C14"/>
    <w:rsid w:val="003775F9"/>
    <w:rsid w:val="00380CD3"/>
    <w:rsid w:val="00380DA4"/>
    <w:rsid w:val="003811CC"/>
    <w:rsid w:val="00382215"/>
    <w:rsid w:val="0038498D"/>
    <w:rsid w:val="00385C40"/>
    <w:rsid w:val="00385C5A"/>
    <w:rsid w:val="00386107"/>
    <w:rsid w:val="0038613C"/>
    <w:rsid w:val="00387DEC"/>
    <w:rsid w:val="00393EA0"/>
    <w:rsid w:val="003942C4"/>
    <w:rsid w:val="003A02C7"/>
    <w:rsid w:val="003A1DE0"/>
    <w:rsid w:val="003A3AB9"/>
    <w:rsid w:val="003A423B"/>
    <w:rsid w:val="003A49EB"/>
    <w:rsid w:val="003A5586"/>
    <w:rsid w:val="003A76FE"/>
    <w:rsid w:val="003B1775"/>
    <w:rsid w:val="003B1942"/>
    <w:rsid w:val="003B1A4A"/>
    <w:rsid w:val="003B2529"/>
    <w:rsid w:val="003B50BD"/>
    <w:rsid w:val="003B55B2"/>
    <w:rsid w:val="003B6453"/>
    <w:rsid w:val="003B6E11"/>
    <w:rsid w:val="003B769A"/>
    <w:rsid w:val="003C0126"/>
    <w:rsid w:val="003C1CEC"/>
    <w:rsid w:val="003C3E01"/>
    <w:rsid w:val="003C42C7"/>
    <w:rsid w:val="003C4F9E"/>
    <w:rsid w:val="003C505A"/>
    <w:rsid w:val="003C6145"/>
    <w:rsid w:val="003C66C2"/>
    <w:rsid w:val="003C6959"/>
    <w:rsid w:val="003C6B7C"/>
    <w:rsid w:val="003C6EED"/>
    <w:rsid w:val="003C7061"/>
    <w:rsid w:val="003D0776"/>
    <w:rsid w:val="003D141A"/>
    <w:rsid w:val="003D1599"/>
    <w:rsid w:val="003D1AF2"/>
    <w:rsid w:val="003D1C9E"/>
    <w:rsid w:val="003D20F5"/>
    <w:rsid w:val="003D3006"/>
    <w:rsid w:val="003D3BDB"/>
    <w:rsid w:val="003D54A8"/>
    <w:rsid w:val="003D55B0"/>
    <w:rsid w:val="003D5CEE"/>
    <w:rsid w:val="003D73D0"/>
    <w:rsid w:val="003D793A"/>
    <w:rsid w:val="003E0252"/>
    <w:rsid w:val="003E1F88"/>
    <w:rsid w:val="003E49E7"/>
    <w:rsid w:val="003E4A05"/>
    <w:rsid w:val="003E65AB"/>
    <w:rsid w:val="003E6B17"/>
    <w:rsid w:val="003E6CA6"/>
    <w:rsid w:val="003F0260"/>
    <w:rsid w:val="003F14F2"/>
    <w:rsid w:val="003F193F"/>
    <w:rsid w:val="003F450F"/>
    <w:rsid w:val="003F4F36"/>
    <w:rsid w:val="003F5A3E"/>
    <w:rsid w:val="003F7E7B"/>
    <w:rsid w:val="004013A4"/>
    <w:rsid w:val="00401570"/>
    <w:rsid w:val="00401669"/>
    <w:rsid w:val="0040187E"/>
    <w:rsid w:val="004041C0"/>
    <w:rsid w:val="00406589"/>
    <w:rsid w:val="004069BF"/>
    <w:rsid w:val="00407CD9"/>
    <w:rsid w:val="0041251A"/>
    <w:rsid w:val="004125E9"/>
    <w:rsid w:val="00414E00"/>
    <w:rsid w:val="0041530C"/>
    <w:rsid w:val="0041633B"/>
    <w:rsid w:val="00417F57"/>
    <w:rsid w:val="0042499C"/>
    <w:rsid w:val="004269BD"/>
    <w:rsid w:val="00427E40"/>
    <w:rsid w:val="0043091B"/>
    <w:rsid w:val="00430FB4"/>
    <w:rsid w:val="004311CD"/>
    <w:rsid w:val="00432A7C"/>
    <w:rsid w:val="0043415B"/>
    <w:rsid w:val="00434472"/>
    <w:rsid w:val="004349C8"/>
    <w:rsid w:val="00435071"/>
    <w:rsid w:val="004361F6"/>
    <w:rsid w:val="0043638F"/>
    <w:rsid w:val="0043650D"/>
    <w:rsid w:val="0043696F"/>
    <w:rsid w:val="00437318"/>
    <w:rsid w:val="0043792F"/>
    <w:rsid w:val="00437A3E"/>
    <w:rsid w:val="00437C28"/>
    <w:rsid w:val="00437C6D"/>
    <w:rsid w:val="00437F02"/>
    <w:rsid w:val="00440743"/>
    <w:rsid w:val="00442684"/>
    <w:rsid w:val="00443682"/>
    <w:rsid w:val="00443A8D"/>
    <w:rsid w:val="00443F65"/>
    <w:rsid w:val="0044512A"/>
    <w:rsid w:val="00445831"/>
    <w:rsid w:val="00445C75"/>
    <w:rsid w:val="00446950"/>
    <w:rsid w:val="00451220"/>
    <w:rsid w:val="00451A31"/>
    <w:rsid w:val="00452171"/>
    <w:rsid w:val="004536B8"/>
    <w:rsid w:val="0045526A"/>
    <w:rsid w:val="004558A9"/>
    <w:rsid w:val="00455B2C"/>
    <w:rsid w:val="004572BF"/>
    <w:rsid w:val="004578BC"/>
    <w:rsid w:val="00462175"/>
    <w:rsid w:val="0046290A"/>
    <w:rsid w:val="00462D01"/>
    <w:rsid w:val="00463033"/>
    <w:rsid w:val="0046396F"/>
    <w:rsid w:val="0046425F"/>
    <w:rsid w:val="00464962"/>
    <w:rsid w:val="004651A9"/>
    <w:rsid w:val="00465A1F"/>
    <w:rsid w:val="00466260"/>
    <w:rsid w:val="00466603"/>
    <w:rsid w:val="00467AC9"/>
    <w:rsid w:val="0047173E"/>
    <w:rsid w:val="00472781"/>
    <w:rsid w:val="004730BC"/>
    <w:rsid w:val="0047319D"/>
    <w:rsid w:val="00473873"/>
    <w:rsid w:val="00473C38"/>
    <w:rsid w:val="0047477C"/>
    <w:rsid w:val="004750BC"/>
    <w:rsid w:val="00476373"/>
    <w:rsid w:val="0047643B"/>
    <w:rsid w:val="004769D1"/>
    <w:rsid w:val="004773C0"/>
    <w:rsid w:val="00477DB2"/>
    <w:rsid w:val="00480DF9"/>
    <w:rsid w:val="00484485"/>
    <w:rsid w:val="0048470A"/>
    <w:rsid w:val="00485385"/>
    <w:rsid w:val="00485516"/>
    <w:rsid w:val="00485C16"/>
    <w:rsid w:val="00486A49"/>
    <w:rsid w:val="00491524"/>
    <w:rsid w:val="00492610"/>
    <w:rsid w:val="004926A7"/>
    <w:rsid w:val="0049422A"/>
    <w:rsid w:val="00495034"/>
    <w:rsid w:val="004950CF"/>
    <w:rsid w:val="00496203"/>
    <w:rsid w:val="004964DB"/>
    <w:rsid w:val="004A0595"/>
    <w:rsid w:val="004A2FC4"/>
    <w:rsid w:val="004A7903"/>
    <w:rsid w:val="004B0C59"/>
    <w:rsid w:val="004B1075"/>
    <w:rsid w:val="004B12DF"/>
    <w:rsid w:val="004B1CD5"/>
    <w:rsid w:val="004B2863"/>
    <w:rsid w:val="004B4F84"/>
    <w:rsid w:val="004B5505"/>
    <w:rsid w:val="004B5A92"/>
    <w:rsid w:val="004B6FF7"/>
    <w:rsid w:val="004B7449"/>
    <w:rsid w:val="004C0914"/>
    <w:rsid w:val="004C0BCE"/>
    <w:rsid w:val="004C154B"/>
    <w:rsid w:val="004C3617"/>
    <w:rsid w:val="004C483D"/>
    <w:rsid w:val="004C5DDE"/>
    <w:rsid w:val="004C6EF2"/>
    <w:rsid w:val="004C771C"/>
    <w:rsid w:val="004D0B13"/>
    <w:rsid w:val="004D2600"/>
    <w:rsid w:val="004D2DBA"/>
    <w:rsid w:val="004D3094"/>
    <w:rsid w:val="004D38A0"/>
    <w:rsid w:val="004D3B8C"/>
    <w:rsid w:val="004D4822"/>
    <w:rsid w:val="004D5CB8"/>
    <w:rsid w:val="004D6B8B"/>
    <w:rsid w:val="004D7A6C"/>
    <w:rsid w:val="004D7F81"/>
    <w:rsid w:val="004E0F08"/>
    <w:rsid w:val="004E1901"/>
    <w:rsid w:val="004E1A53"/>
    <w:rsid w:val="004E2937"/>
    <w:rsid w:val="004E298E"/>
    <w:rsid w:val="004E4FE3"/>
    <w:rsid w:val="004E50BC"/>
    <w:rsid w:val="004E572E"/>
    <w:rsid w:val="004E6BC7"/>
    <w:rsid w:val="004E7362"/>
    <w:rsid w:val="004E7CD8"/>
    <w:rsid w:val="004F00DF"/>
    <w:rsid w:val="004F102A"/>
    <w:rsid w:val="004F156D"/>
    <w:rsid w:val="004F330D"/>
    <w:rsid w:val="004F3364"/>
    <w:rsid w:val="004F38F8"/>
    <w:rsid w:val="004F405D"/>
    <w:rsid w:val="004F427B"/>
    <w:rsid w:val="004F47A3"/>
    <w:rsid w:val="004F5DED"/>
    <w:rsid w:val="004F6811"/>
    <w:rsid w:val="004F6883"/>
    <w:rsid w:val="00500F73"/>
    <w:rsid w:val="00501941"/>
    <w:rsid w:val="0050354D"/>
    <w:rsid w:val="00503E46"/>
    <w:rsid w:val="005048E1"/>
    <w:rsid w:val="00504BA6"/>
    <w:rsid w:val="00505106"/>
    <w:rsid w:val="005060C2"/>
    <w:rsid w:val="00506890"/>
    <w:rsid w:val="00506B7E"/>
    <w:rsid w:val="00506D0C"/>
    <w:rsid w:val="005070F0"/>
    <w:rsid w:val="0050760D"/>
    <w:rsid w:val="0051065A"/>
    <w:rsid w:val="0051124C"/>
    <w:rsid w:val="0051487C"/>
    <w:rsid w:val="00517213"/>
    <w:rsid w:val="00517945"/>
    <w:rsid w:val="00522672"/>
    <w:rsid w:val="005229F0"/>
    <w:rsid w:val="00523105"/>
    <w:rsid w:val="0052422D"/>
    <w:rsid w:val="00525679"/>
    <w:rsid w:val="00526557"/>
    <w:rsid w:val="0052671D"/>
    <w:rsid w:val="005328AB"/>
    <w:rsid w:val="00532F54"/>
    <w:rsid w:val="00533B2A"/>
    <w:rsid w:val="00533CE3"/>
    <w:rsid w:val="00534F2B"/>
    <w:rsid w:val="00536FD4"/>
    <w:rsid w:val="005379CA"/>
    <w:rsid w:val="00540273"/>
    <w:rsid w:val="00542115"/>
    <w:rsid w:val="00542CB0"/>
    <w:rsid w:val="00543451"/>
    <w:rsid w:val="00543F62"/>
    <w:rsid w:val="005458C9"/>
    <w:rsid w:val="00546AD0"/>
    <w:rsid w:val="0054739F"/>
    <w:rsid w:val="00547B10"/>
    <w:rsid w:val="005505BF"/>
    <w:rsid w:val="00550EF8"/>
    <w:rsid w:val="00550F0B"/>
    <w:rsid w:val="005512A8"/>
    <w:rsid w:val="005518DD"/>
    <w:rsid w:val="00553997"/>
    <w:rsid w:val="00560D46"/>
    <w:rsid w:val="005615FB"/>
    <w:rsid w:val="00563039"/>
    <w:rsid w:val="00563088"/>
    <w:rsid w:val="0056387A"/>
    <w:rsid w:val="0056460E"/>
    <w:rsid w:val="00564708"/>
    <w:rsid w:val="00564A82"/>
    <w:rsid w:val="0056510B"/>
    <w:rsid w:val="00565FBC"/>
    <w:rsid w:val="00566349"/>
    <w:rsid w:val="0056683E"/>
    <w:rsid w:val="005672E0"/>
    <w:rsid w:val="00567FEA"/>
    <w:rsid w:val="00570A24"/>
    <w:rsid w:val="00572B06"/>
    <w:rsid w:val="00573161"/>
    <w:rsid w:val="005739DC"/>
    <w:rsid w:val="00574F0D"/>
    <w:rsid w:val="00575685"/>
    <w:rsid w:val="00577B95"/>
    <w:rsid w:val="00580E0F"/>
    <w:rsid w:val="00581236"/>
    <w:rsid w:val="00582766"/>
    <w:rsid w:val="00583746"/>
    <w:rsid w:val="005848CE"/>
    <w:rsid w:val="0058566B"/>
    <w:rsid w:val="00585DD4"/>
    <w:rsid w:val="00586064"/>
    <w:rsid w:val="005869C7"/>
    <w:rsid w:val="00590D59"/>
    <w:rsid w:val="00591463"/>
    <w:rsid w:val="00591835"/>
    <w:rsid w:val="005922C8"/>
    <w:rsid w:val="0059291D"/>
    <w:rsid w:val="00594C6D"/>
    <w:rsid w:val="00594D93"/>
    <w:rsid w:val="005969A4"/>
    <w:rsid w:val="00596D83"/>
    <w:rsid w:val="005974BF"/>
    <w:rsid w:val="005A0152"/>
    <w:rsid w:val="005A02C1"/>
    <w:rsid w:val="005A176D"/>
    <w:rsid w:val="005A21FF"/>
    <w:rsid w:val="005A29FE"/>
    <w:rsid w:val="005A2F0A"/>
    <w:rsid w:val="005A3BBD"/>
    <w:rsid w:val="005A3F82"/>
    <w:rsid w:val="005A4E94"/>
    <w:rsid w:val="005A5095"/>
    <w:rsid w:val="005A554A"/>
    <w:rsid w:val="005A7EA7"/>
    <w:rsid w:val="005B1CCD"/>
    <w:rsid w:val="005B1F81"/>
    <w:rsid w:val="005B28B6"/>
    <w:rsid w:val="005B2C04"/>
    <w:rsid w:val="005B3333"/>
    <w:rsid w:val="005B35A1"/>
    <w:rsid w:val="005B452B"/>
    <w:rsid w:val="005B48E3"/>
    <w:rsid w:val="005B4992"/>
    <w:rsid w:val="005B624C"/>
    <w:rsid w:val="005C0DD9"/>
    <w:rsid w:val="005C117C"/>
    <w:rsid w:val="005C3A39"/>
    <w:rsid w:val="005C538C"/>
    <w:rsid w:val="005C7835"/>
    <w:rsid w:val="005C7D8A"/>
    <w:rsid w:val="005D37FF"/>
    <w:rsid w:val="005D38A1"/>
    <w:rsid w:val="005D7115"/>
    <w:rsid w:val="005D79B9"/>
    <w:rsid w:val="005D7AC4"/>
    <w:rsid w:val="005E032D"/>
    <w:rsid w:val="005E0B3C"/>
    <w:rsid w:val="005E18D9"/>
    <w:rsid w:val="005E1962"/>
    <w:rsid w:val="005E1B65"/>
    <w:rsid w:val="005E3589"/>
    <w:rsid w:val="005E5862"/>
    <w:rsid w:val="005E5E77"/>
    <w:rsid w:val="005F10DB"/>
    <w:rsid w:val="005F1EF9"/>
    <w:rsid w:val="005F29B8"/>
    <w:rsid w:val="005F347A"/>
    <w:rsid w:val="005F349C"/>
    <w:rsid w:val="005F4A40"/>
    <w:rsid w:val="005F4C43"/>
    <w:rsid w:val="005F6005"/>
    <w:rsid w:val="00600A5A"/>
    <w:rsid w:val="00600B3A"/>
    <w:rsid w:val="0060120C"/>
    <w:rsid w:val="00602749"/>
    <w:rsid w:val="006029E7"/>
    <w:rsid w:val="00603077"/>
    <w:rsid w:val="00603735"/>
    <w:rsid w:val="00603B32"/>
    <w:rsid w:val="00603D5B"/>
    <w:rsid w:val="00603F2E"/>
    <w:rsid w:val="00604F64"/>
    <w:rsid w:val="00611825"/>
    <w:rsid w:val="006126AB"/>
    <w:rsid w:val="00613178"/>
    <w:rsid w:val="00613D21"/>
    <w:rsid w:val="006152A8"/>
    <w:rsid w:val="0061551B"/>
    <w:rsid w:val="0061664B"/>
    <w:rsid w:val="0061719B"/>
    <w:rsid w:val="006179C3"/>
    <w:rsid w:val="00620BCD"/>
    <w:rsid w:val="006212A6"/>
    <w:rsid w:val="00623BA5"/>
    <w:rsid w:val="0062491D"/>
    <w:rsid w:val="00624A81"/>
    <w:rsid w:val="0062648E"/>
    <w:rsid w:val="0062655E"/>
    <w:rsid w:val="00627D4E"/>
    <w:rsid w:val="0063046E"/>
    <w:rsid w:val="006320FC"/>
    <w:rsid w:val="00632F50"/>
    <w:rsid w:val="00633692"/>
    <w:rsid w:val="00633693"/>
    <w:rsid w:val="00633964"/>
    <w:rsid w:val="0063450B"/>
    <w:rsid w:val="0063497D"/>
    <w:rsid w:val="0063545F"/>
    <w:rsid w:val="00635B6F"/>
    <w:rsid w:val="00635E57"/>
    <w:rsid w:val="00635EB7"/>
    <w:rsid w:val="00637175"/>
    <w:rsid w:val="00637810"/>
    <w:rsid w:val="006428F7"/>
    <w:rsid w:val="00643DAB"/>
    <w:rsid w:val="0064400F"/>
    <w:rsid w:val="00644AAB"/>
    <w:rsid w:val="006455AA"/>
    <w:rsid w:val="0064568C"/>
    <w:rsid w:val="00645D92"/>
    <w:rsid w:val="00646620"/>
    <w:rsid w:val="00647553"/>
    <w:rsid w:val="00647F41"/>
    <w:rsid w:val="00650208"/>
    <w:rsid w:val="00652E99"/>
    <w:rsid w:val="006541ED"/>
    <w:rsid w:val="00654462"/>
    <w:rsid w:val="00655205"/>
    <w:rsid w:val="006562A4"/>
    <w:rsid w:val="00656846"/>
    <w:rsid w:val="00656A7B"/>
    <w:rsid w:val="00657A14"/>
    <w:rsid w:val="0066076A"/>
    <w:rsid w:val="00660A38"/>
    <w:rsid w:val="00661C0A"/>
    <w:rsid w:val="00662198"/>
    <w:rsid w:val="0066388D"/>
    <w:rsid w:val="00663C12"/>
    <w:rsid w:val="006642E1"/>
    <w:rsid w:val="00665CB1"/>
    <w:rsid w:val="006665F4"/>
    <w:rsid w:val="00667C6A"/>
    <w:rsid w:val="006710BA"/>
    <w:rsid w:val="00672E3D"/>
    <w:rsid w:val="00676094"/>
    <w:rsid w:val="0067726E"/>
    <w:rsid w:val="00677774"/>
    <w:rsid w:val="006809B7"/>
    <w:rsid w:val="0068157C"/>
    <w:rsid w:val="00682550"/>
    <w:rsid w:val="00683520"/>
    <w:rsid w:val="006836B5"/>
    <w:rsid w:val="00683EA1"/>
    <w:rsid w:val="00683F8D"/>
    <w:rsid w:val="00684137"/>
    <w:rsid w:val="00685398"/>
    <w:rsid w:val="00685AC9"/>
    <w:rsid w:val="006878D1"/>
    <w:rsid w:val="006901E4"/>
    <w:rsid w:val="00690A72"/>
    <w:rsid w:val="00690D58"/>
    <w:rsid w:val="006916DF"/>
    <w:rsid w:val="006923B9"/>
    <w:rsid w:val="00692D4F"/>
    <w:rsid w:val="0069467E"/>
    <w:rsid w:val="00695007"/>
    <w:rsid w:val="0069568A"/>
    <w:rsid w:val="00695A14"/>
    <w:rsid w:val="00696CAA"/>
    <w:rsid w:val="006976C1"/>
    <w:rsid w:val="006978EC"/>
    <w:rsid w:val="006A5799"/>
    <w:rsid w:val="006A61E1"/>
    <w:rsid w:val="006A6478"/>
    <w:rsid w:val="006A6746"/>
    <w:rsid w:val="006A7981"/>
    <w:rsid w:val="006B029C"/>
    <w:rsid w:val="006B0D1E"/>
    <w:rsid w:val="006B1B02"/>
    <w:rsid w:val="006B2ABB"/>
    <w:rsid w:val="006B37D3"/>
    <w:rsid w:val="006B56F5"/>
    <w:rsid w:val="006B76B8"/>
    <w:rsid w:val="006C146F"/>
    <w:rsid w:val="006C246B"/>
    <w:rsid w:val="006C3448"/>
    <w:rsid w:val="006C35C9"/>
    <w:rsid w:val="006C4D2F"/>
    <w:rsid w:val="006C50D4"/>
    <w:rsid w:val="006C5790"/>
    <w:rsid w:val="006C5876"/>
    <w:rsid w:val="006C6C7C"/>
    <w:rsid w:val="006D1B55"/>
    <w:rsid w:val="006D4D9B"/>
    <w:rsid w:val="006D5D80"/>
    <w:rsid w:val="006D617E"/>
    <w:rsid w:val="006D7817"/>
    <w:rsid w:val="006E00CC"/>
    <w:rsid w:val="006E0F2A"/>
    <w:rsid w:val="006E294C"/>
    <w:rsid w:val="006E4BF4"/>
    <w:rsid w:val="006F0ACF"/>
    <w:rsid w:val="006F16AC"/>
    <w:rsid w:val="006F2993"/>
    <w:rsid w:val="006F3BAE"/>
    <w:rsid w:val="006F5F6D"/>
    <w:rsid w:val="006F69BD"/>
    <w:rsid w:val="0070215A"/>
    <w:rsid w:val="00703676"/>
    <w:rsid w:val="007040C3"/>
    <w:rsid w:val="0070542E"/>
    <w:rsid w:val="007065B1"/>
    <w:rsid w:val="00710177"/>
    <w:rsid w:val="007114F8"/>
    <w:rsid w:val="007117CE"/>
    <w:rsid w:val="0071230B"/>
    <w:rsid w:val="0071236F"/>
    <w:rsid w:val="0071244B"/>
    <w:rsid w:val="007131B6"/>
    <w:rsid w:val="007132C5"/>
    <w:rsid w:val="00713BFB"/>
    <w:rsid w:val="00715129"/>
    <w:rsid w:val="00717F84"/>
    <w:rsid w:val="00721129"/>
    <w:rsid w:val="00722CCC"/>
    <w:rsid w:val="00722D2A"/>
    <w:rsid w:val="007232A6"/>
    <w:rsid w:val="00725624"/>
    <w:rsid w:val="00726AD3"/>
    <w:rsid w:val="00730E94"/>
    <w:rsid w:val="007315D8"/>
    <w:rsid w:val="007317F5"/>
    <w:rsid w:val="00731A69"/>
    <w:rsid w:val="00732884"/>
    <w:rsid w:val="00734535"/>
    <w:rsid w:val="00735891"/>
    <w:rsid w:val="0073594D"/>
    <w:rsid w:val="00736747"/>
    <w:rsid w:val="00736AD3"/>
    <w:rsid w:val="00736B5A"/>
    <w:rsid w:val="0073725F"/>
    <w:rsid w:val="00740366"/>
    <w:rsid w:val="00740E09"/>
    <w:rsid w:val="0074170D"/>
    <w:rsid w:val="00744478"/>
    <w:rsid w:val="00745343"/>
    <w:rsid w:val="00746A6C"/>
    <w:rsid w:val="00746D1E"/>
    <w:rsid w:val="00747D33"/>
    <w:rsid w:val="0075124B"/>
    <w:rsid w:val="00752F86"/>
    <w:rsid w:val="007531FE"/>
    <w:rsid w:val="00754BAB"/>
    <w:rsid w:val="007555A7"/>
    <w:rsid w:val="00755B36"/>
    <w:rsid w:val="007563D6"/>
    <w:rsid w:val="007568BC"/>
    <w:rsid w:val="00757A00"/>
    <w:rsid w:val="00760149"/>
    <w:rsid w:val="007617E4"/>
    <w:rsid w:val="0076209C"/>
    <w:rsid w:val="0076409E"/>
    <w:rsid w:val="00765B92"/>
    <w:rsid w:val="0077116B"/>
    <w:rsid w:val="00771911"/>
    <w:rsid w:val="007719F0"/>
    <w:rsid w:val="007726E8"/>
    <w:rsid w:val="007733E9"/>
    <w:rsid w:val="00774F37"/>
    <w:rsid w:val="007754F4"/>
    <w:rsid w:val="0077665F"/>
    <w:rsid w:val="00776690"/>
    <w:rsid w:val="00776EFB"/>
    <w:rsid w:val="0078004C"/>
    <w:rsid w:val="00783B50"/>
    <w:rsid w:val="00783EE5"/>
    <w:rsid w:val="007869FA"/>
    <w:rsid w:val="00787488"/>
    <w:rsid w:val="007876EE"/>
    <w:rsid w:val="00787D38"/>
    <w:rsid w:val="0079043B"/>
    <w:rsid w:val="00790A12"/>
    <w:rsid w:val="007911DC"/>
    <w:rsid w:val="0079122C"/>
    <w:rsid w:val="007925CD"/>
    <w:rsid w:val="007928C2"/>
    <w:rsid w:val="00792F3D"/>
    <w:rsid w:val="00793E58"/>
    <w:rsid w:val="00794DE6"/>
    <w:rsid w:val="007951D7"/>
    <w:rsid w:val="007A0286"/>
    <w:rsid w:val="007A201D"/>
    <w:rsid w:val="007A2382"/>
    <w:rsid w:val="007A3834"/>
    <w:rsid w:val="007A551E"/>
    <w:rsid w:val="007A5D75"/>
    <w:rsid w:val="007A6C2F"/>
    <w:rsid w:val="007A7392"/>
    <w:rsid w:val="007B16A9"/>
    <w:rsid w:val="007B18B2"/>
    <w:rsid w:val="007B546B"/>
    <w:rsid w:val="007B7407"/>
    <w:rsid w:val="007C32FC"/>
    <w:rsid w:val="007C4F60"/>
    <w:rsid w:val="007C55F5"/>
    <w:rsid w:val="007C69EB"/>
    <w:rsid w:val="007C6E25"/>
    <w:rsid w:val="007D1600"/>
    <w:rsid w:val="007D1682"/>
    <w:rsid w:val="007D26AC"/>
    <w:rsid w:val="007D29B7"/>
    <w:rsid w:val="007D2BD9"/>
    <w:rsid w:val="007D33A8"/>
    <w:rsid w:val="007D368B"/>
    <w:rsid w:val="007D3E39"/>
    <w:rsid w:val="007D652B"/>
    <w:rsid w:val="007E23F1"/>
    <w:rsid w:val="007E3426"/>
    <w:rsid w:val="007E5C2F"/>
    <w:rsid w:val="007E5E43"/>
    <w:rsid w:val="007E7135"/>
    <w:rsid w:val="007E7B3A"/>
    <w:rsid w:val="007F3070"/>
    <w:rsid w:val="007F3A78"/>
    <w:rsid w:val="007F57CF"/>
    <w:rsid w:val="007F5828"/>
    <w:rsid w:val="007F58CC"/>
    <w:rsid w:val="007F7859"/>
    <w:rsid w:val="00804012"/>
    <w:rsid w:val="008052E6"/>
    <w:rsid w:val="00805889"/>
    <w:rsid w:val="00805F92"/>
    <w:rsid w:val="008078EE"/>
    <w:rsid w:val="00807B78"/>
    <w:rsid w:val="00810114"/>
    <w:rsid w:val="00811139"/>
    <w:rsid w:val="0081299B"/>
    <w:rsid w:val="00815991"/>
    <w:rsid w:val="008164B7"/>
    <w:rsid w:val="00820918"/>
    <w:rsid w:val="00820C8E"/>
    <w:rsid w:val="00821679"/>
    <w:rsid w:val="00822120"/>
    <w:rsid w:val="0082269E"/>
    <w:rsid w:val="00827099"/>
    <w:rsid w:val="0082769E"/>
    <w:rsid w:val="00830F33"/>
    <w:rsid w:val="00831FE9"/>
    <w:rsid w:val="00832890"/>
    <w:rsid w:val="008333D0"/>
    <w:rsid w:val="00834CDC"/>
    <w:rsid w:val="008357CA"/>
    <w:rsid w:val="00836536"/>
    <w:rsid w:val="008372F8"/>
    <w:rsid w:val="0083736A"/>
    <w:rsid w:val="00840195"/>
    <w:rsid w:val="008424EF"/>
    <w:rsid w:val="00842E0E"/>
    <w:rsid w:val="008507D3"/>
    <w:rsid w:val="00851A8C"/>
    <w:rsid w:val="0085390B"/>
    <w:rsid w:val="008545CF"/>
    <w:rsid w:val="00855147"/>
    <w:rsid w:val="00855382"/>
    <w:rsid w:val="008558EC"/>
    <w:rsid w:val="00856F09"/>
    <w:rsid w:val="0086016E"/>
    <w:rsid w:val="0086049C"/>
    <w:rsid w:val="00861212"/>
    <w:rsid w:val="008617E3"/>
    <w:rsid w:val="00861BA0"/>
    <w:rsid w:val="00862F73"/>
    <w:rsid w:val="00862FE7"/>
    <w:rsid w:val="008640D2"/>
    <w:rsid w:val="00870E32"/>
    <w:rsid w:val="008710EA"/>
    <w:rsid w:val="0087149D"/>
    <w:rsid w:val="0087152F"/>
    <w:rsid w:val="00872BC4"/>
    <w:rsid w:val="00873C9F"/>
    <w:rsid w:val="00874096"/>
    <w:rsid w:val="008742EE"/>
    <w:rsid w:val="0087651E"/>
    <w:rsid w:val="008774E0"/>
    <w:rsid w:val="00880103"/>
    <w:rsid w:val="00882A7B"/>
    <w:rsid w:val="0088381F"/>
    <w:rsid w:val="0088418F"/>
    <w:rsid w:val="00885E78"/>
    <w:rsid w:val="00885F22"/>
    <w:rsid w:val="00886CB4"/>
    <w:rsid w:val="00890CC9"/>
    <w:rsid w:val="00894ADD"/>
    <w:rsid w:val="008A149D"/>
    <w:rsid w:val="008A3446"/>
    <w:rsid w:val="008A392B"/>
    <w:rsid w:val="008A45A2"/>
    <w:rsid w:val="008A491E"/>
    <w:rsid w:val="008A794D"/>
    <w:rsid w:val="008A7C36"/>
    <w:rsid w:val="008B0640"/>
    <w:rsid w:val="008B0C4F"/>
    <w:rsid w:val="008B1D9E"/>
    <w:rsid w:val="008B23EB"/>
    <w:rsid w:val="008B23FB"/>
    <w:rsid w:val="008B3322"/>
    <w:rsid w:val="008B3386"/>
    <w:rsid w:val="008B4967"/>
    <w:rsid w:val="008B4FA5"/>
    <w:rsid w:val="008B5F0E"/>
    <w:rsid w:val="008B6B5B"/>
    <w:rsid w:val="008B74B8"/>
    <w:rsid w:val="008C2012"/>
    <w:rsid w:val="008C28A9"/>
    <w:rsid w:val="008C2AD2"/>
    <w:rsid w:val="008C2DAA"/>
    <w:rsid w:val="008C3C62"/>
    <w:rsid w:val="008C3C89"/>
    <w:rsid w:val="008C4530"/>
    <w:rsid w:val="008C56E2"/>
    <w:rsid w:val="008C6162"/>
    <w:rsid w:val="008D13C1"/>
    <w:rsid w:val="008D4219"/>
    <w:rsid w:val="008D7015"/>
    <w:rsid w:val="008D7D23"/>
    <w:rsid w:val="008E2DB9"/>
    <w:rsid w:val="008E2EA9"/>
    <w:rsid w:val="008E37D5"/>
    <w:rsid w:val="008E5BED"/>
    <w:rsid w:val="008E60F5"/>
    <w:rsid w:val="008E67FC"/>
    <w:rsid w:val="008E74B6"/>
    <w:rsid w:val="008E765F"/>
    <w:rsid w:val="008E7F6B"/>
    <w:rsid w:val="008F26F0"/>
    <w:rsid w:val="008F29EE"/>
    <w:rsid w:val="008F41E1"/>
    <w:rsid w:val="008F4FD8"/>
    <w:rsid w:val="008F58C3"/>
    <w:rsid w:val="009003AE"/>
    <w:rsid w:val="009005F0"/>
    <w:rsid w:val="00902717"/>
    <w:rsid w:val="00903468"/>
    <w:rsid w:val="009049ED"/>
    <w:rsid w:val="00904B55"/>
    <w:rsid w:val="00906610"/>
    <w:rsid w:val="00906BBE"/>
    <w:rsid w:val="00907062"/>
    <w:rsid w:val="009076BD"/>
    <w:rsid w:val="00910065"/>
    <w:rsid w:val="0091051F"/>
    <w:rsid w:val="0091148C"/>
    <w:rsid w:val="00911FC3"/>
    <w:rsid w:val="009128FA"/>
    <w:rsid w:val="00912E0F"/>
    <w:rsid w:val="009134D6"/>
    <w:rsid w:val="0091355D"/>
    <w:rsid w:val="00913797"/>
    <w:rsid w:val="00914483"/>
    <w:rsid w:val="0091485C"/>
    <w:rsid w:val="00915C79"/>
    <w:rsid w:val="00915DFB"/>
    <w:rsid w:val="00916BA2"/>
    <w:rsid w:val="00921553"/>
    <w:rsid w:val="0092269C"/>
    <w:rsid w:val="00922B49"/>
    <w:rsid w:val="00922F57"/>
    <w:rsid w:val="00923C7C"/>
    <w:rsid w:val="00923E75"/>
    <w:rsid w:val="00926A4F"/>
    <w:rsid w:val="00926B56"/>
    <w:rsid w:val="00926D1B"/>
    <w:rsid w:val="009275A7"/>
    <w:rsid w:val="009275FA"/>
    <w:rsid w:val="009276ED"/>
    <w:rsid w:val="00931A85"/>
    <w:rsid w:val="00931DDD"/>
    <w:rsid w:val="00931E95"/>
    <w:rsid w:val="00932BD6"/>
    <w:rsid w:val="0093443D"/>
    <w:rsid w:val="00943AE2"/>
    <w:rsid w:val="00943D71"/>
    <w:rsid w:val="0094440A"/>
    <w:rsid w:val="00945840"/>
    <w:rsid w:val="00945D33"/>
    <w:rsid w:val="00946101"/>
    <w:rsid w:val="00950A9C"/>
    <w:rsid w:val="00950B45"/>
    <w:rsid w:val="00951783"/>
    <w:rsid w:val="00952244"/>
    <w:rsid w:val="009528C0"/>
    <w:rsid w:val="0095428B"/>
    <w:rsid w:val="00954866"/>
    <w:rsid w:val="00955D04"/>
    <w:rsid w:val="009568FA"/>
    <w:rsid w:val="009575C3"/>
    <w:rsid w:val="0096081F"/>
    <w:rsid w:val="00962088"/>
    <w:rsid w:val="00962237"/>
    <w:rsid w:val="00962448"/>
    <w:rsid w:val="0096284C"/>
    <w:rsid w:val="0096329C"/>
    <w:rsid w:val="00963DE5"/>
    <w:rsid w:val="00964095"/>
    <w:rsid w:val="00964398"/>
    <w:rsid w:val="0096453D"/>
    <w:rsid w:val="00964B36"/>
    <w:rsid w:val="00966192"/>
    <w:rsid w:val="0097051A"/>
    <w:rsid w:val="009720EB"/>
    <w:rsid w:val="009723FA"/>
    <w:rsid w:val="00972B5C"/>
    <w:rsid w:val="00974946"/>
    <w:rsid w:val="00974A10"/>
    <w:rsid w:val="0097530E"/>
    <w:rsid w:val="00975E4C"/>
    <w:rsid w:val="0097619D"/>
    <w:rsid w:val="00977254"/>
    <w:rsid w:val="00977C56"/>
    <w:rsid w:val="0098059F"/>
    <w:rsid w:val="00980763"/>
    <w:rsid w:val="00980A2C"/>
    <w:rsid w:val="00980E6A"/>
    <w:rsid w:val="0098124C"/>
    <w:rsid w:val="009824D1"/>
    <w:rsid w:val="0098257A"/>
    <w:rsid w:val="00983D55"/>
    <w:rsid w:val="00984137"/>
    <w:rsid w:val="00985957"/>
    <w:rsid w:val="009873D0"/>
    <w:rsid w:val="0099148B"/>
    <w:rsid w:val="009920E7"/>
    <w:rsid w:val="0099211E"/>
    <w:rsid w:val="00992C25"/>
    <w:rsid w:val="009938F5"/>
    <w:rsid w:val="00994105"/>
    <w:rsid w:val="00994633"/>
    <w:rsid w:val="00995374"/>
    <w:rsid w:val="009954F3"/>
    <w:rsid w:val="0099693A"/>
    <w:rsid w:val="00997C17"/>
    <w:rsid w:val="00997EDC"/>
    <w:rsid w:val="009A0217"/>
    <w:rsid w:val="009A26CF"/>
    <w:rsid w:val="009A282B"/>
    <w:rsid w:val="009A47C8"/>
    <w:rsid w:val="009A5937"/>
    <w:rsid w:val="009A6675"/>
    <w:rsid w:val="009A6879"/>
    <w:rsid w:val="009A6933"/>
    <w:rsid w:val="009A6A96"/>
    <w:rsid w:val="009A6AEA"/>
    <w:rsid w:val="009B1D68"/>
    <w:rsid w:val="009B2659"/>
    <w:rsid w:val="009B2DEF"/>
    <w:rsid w:val="009B36B5"/>
    <w:rsid w:val="009B38E3"/>
    <w:rsid w:val="009B3B26"/>
    <w:rsid w:val="009B4134"/>
    <w:rsid w:val="009B4498"/>
    <w:rsid w:val="009B5E4B"/>
    <w:rsid w:val="009B780D"/>
    <w:rsid w:val="009B7F40"/>
    <w:rsid w:val="009C29AC"/>
    <w:rsid w:val="009C3139"/>
    <w:rsid w:val="009C6036"/>
    <w:rsid w:val="009C62FA"/>
    <w:rsid w:val="009C6C4B"/>
    <w:rsid w:val="009C75D5"/>
    <w:rsid w:val="009C7AAC"/>
    <w:rsid w:val="009D0DD6"/>
    <w:rsid w:val="009D13E2"/>
    <w:rsid w:val="009D1643"/>
    <w:rsid w:val="009D1783"/>
    <w:rsid w:val="009D1F2C"/>
    <w:rsid w:val="009D25A5"/>
    <w:rsid w:val="009D53B9"/>
    <w:rsid w:val="009D5B58"/>
    <w:rsid w:val="009E235B"/>
    <w:rsid w:val="009E3132"/>
    <w:rsid w:val="009E3BFD"/>
    <w:rsid w:val="009E426D"/>
    <w:rsid w:val="009E4909"/>
    <w:rsid w:val="009E638B"/>
    <w:rsid w:val="009E720B"/>
    <w:rsid w:val="009E7F6B"/>
    <w:rsid w:val="009F0038"/>
    <w:rsid w:val="009F1BB8"/>
    <w:rsid w:val="009F2404"/>
    <w:rsid w:val="009F2F55"/>
    <w:rsid w:val="009F464C"/>
    <w:rsid w:val="009F4E91"/>
    <w:rsid w:val="009F5632"/>
    <w:rsid w:val="009F5C0D"/>
    <w:rsid w:val="009F77F2"/>
    <w:rsid w:val="00A0003B"/>
    <w:rsid w:val="00A003EC"/>
    <w:rsid w:val="00A04B2B"/>
    <w:rsid w:val="00A05942"/>
    <w:rsid w:val="00A05F9E"/>
    <w:rsid w:val="00A07885"/>
    <w:rsid w:val="00A07990"/>
    <w:rsid w:val="00A1268E"/>
    <w:rsid w:val="00A133CB"/>
    <w:rsid w:val="00A14618"/>
    <w:rsid w:val="00A14CC2"/>
    <w:rsid w:val="00A15C2F"/>
    <w:rsid w:val="00A16519"/>
    <w:rsid w:val="00A16E2C"/>
    <w:rsid w:val="00A219C5"/>
    <w:rsid w:val="00A22644"/>
    <w:rsid w:val="00A240D8"/>
    <w:rsid w:val="00A25AEB"/>
    <w:rsid w:val="00A25EBC"/>
    <w:rsid w:val="00A2699F"/>
    <w:rsid w:val="00A26BAB"/>
    <w:rsid w:val="00A27586"/>
    <w:rsid w:val="00A27D86"/>
    <w:rsid w:val="00A30023"/>
    <w:rsid w:val="00A30157"/>
    <w:rsid w:val="00A31A75"/>
    <w:rsid w:val="00A31AF9"/>
    <w:rsid w:val="00A31E23"/>
    <w:rsid w:val="00A31F98"/>
    <w:rsid w:val="00A3366F"/>
    <w:rsid w:val="00A34349"/>
    <w:rsid w:val="00A3506F"/>
    <w:rsid w:val="00A359E5"/>
    <w:rsid w:val="00A36163"/>
    <w:rsid w:val="00A361FD"/>
    <w:rsid w:val="00A4031C"/>
    <w:rsid w:val="00A423AB"/>
    <w:rsid w:val="00A427D6"/>
    <w:rsid w:val="00A445BB"/>
    <w:rsid w:val="00A457E8"/>
    <w:rsid w:val="00A45DCE"/>
    <w:rsid w:val="00A46BAC"/>
    <w:rsid w:val="00A4797C"/>
    <w:rsid w:val="00A54376"/>
    <w:rsid w:val="00A56415"/>
    <w:rsid w:val="00A56909"/>
    <w:rsid w:val="00A60A2D"/>
    <w:rsid w:val="00A612AA"/>
    <w:rsid w:val="00A61736"/>
    <w:rsid w:val="00A61CCF"/>
    <w:rsid w:val="00A6271F"/>
    <w:rsid w:val="00A62982"/>
    <w:rsid w:val="00A62E77"/>
    <w:rsid w:val="00A62FED"/>
    <w:rsid w:val="00A638F9"/>
    <w:rsid w:val="00A64020"/>
    <w:rsid w:val="00A66203"/>
    <w:rsid w:val="00A70CC5"/>
    <w:rsid w:val="00A714B1"/>
    <w:rsid w:val="00A71942"/>
    <w:rsid w:val="00A72079"/>
    <w:rsid w:val="00A72124"/>
    <w:rsid w:val="00A73D0C"/>
    <w:rsid w:val="00A73F87"/>
    <w:rsid w:val="00A74BC7"/>
    <w:rsid w:val="00A75513"/>
    <w:rsid w:val="00A803F9"/>
    <w:rsid w:val="00A8272F"/>
    <w:rsid w:val="00A82C22"/>
    <w:rsid w:val="00A83858"/>
    <w:rsid w:val="00A843D2"/>
    <w:rsid w:val="00A84F12"/>
    <w:rsid w:val="00A853A1"/>
    <w:rsid w:val="00A85D83"/>
    <w:rsid w:val="00A86FAC"/>
    <w:rsid w:val="00A87B90"/>
    <w:rsid w:val="00A900C0"/>
    <w:rsid w:val="00A90F42"/>
    <w:rsid w:val="00A936AB"/>
    <w:rsid w:val="00A93C60"/>
    <w:rsid w:val="00A95361"/>
    <w:rsid w:val="00A95E11"/>
    <w:rsid w:val="00AA0BEE"/>
    <w:rsid w:val="00AA1BC3"/>
    <w:rsid w:val="00AA391F"/>
    <w:rsid w:val="00AA455B"/>
    <w:rsid w:val="00AA4766"/>
    <w:rsid w:val="00AA4DA9"/>
    <w:rsid w:val="00AA5792"/>
    <w:rsid w:val="00AA579D"/>
    <w:rsid w:val="00AA67E9"/>
    <w:rsid w:val="00AA7317"/>
    <w:rsid w:val="00AB09D5"/>
    <w:rsid w:val="00AB19EA"/>
    <w:rsid w:val="00AB22D3"/>
    <w:rsid w:val="00AB2376"/>
    <w:rsid w:val="00AB312F"/>
    <w:rsid w:val="00AB33A1"/>
    <w:rsid w:val="00AB353A"/>
    <w:rsid w:val="00AB425C"/>
    <w:rsid w:val="00AB4D07"/>
    <w:rsid w:val="00AB568A"/>
    <w:rsid w:val="00AB6A59"/>
    <w:rsid w:val="00AB7197"/>
    <w:rsid w:val="00AC011E"/>
    <w:rsid w:val="00AC2859"/>
    <w:rsid w:val="00AC3331"/>
    <w:rsid w:val="00AC5320"/>
    <w:rsid w:val="00AC755D"/>
    <w:rsid w:val="00AC7D02"/>
    <w:rsid w:val="00AC7EB8"/>
    <w:rsid w:val="00AD0D45"/>
    <w:rsid w:val="00AD25B3"/>
    <w:rsid w:val="00AD51CB"/>
    <w:rsid w:val="00AD7605"/>
    <w:rsid w:val="00AE0DB9"/>
    <w:rsid w:val="00AE1516"/>
    <w:rsid w:val="00AE1B4C"/>
    <w:rsid w:val="00AE1EFF"/>
    <w:rsid w:val="00AE1FBE"/>
    <w:rsid w:val="00AE203C"/>
    <w:rsid w:val="00AE20D9"/>
    <w:rsid w:val="00AE226A"/>
    <w:rsid w:val="00AE3FE8"/>
    <w:rsid w:val="00AE5179"/>
    <w:rsid w:val="00AE5CD7"/>
    <w:rsid w:val="00AE7935"/>
    <w:rsid w:val="00AF07F5"/>
    <w:rsid w:val="00AF161E"/>
    <w:rsid w:val="00AF1DAD"/>
    <w:rsid w:val="00AF3761"/>
    <w:rsid w:val="00AF67A7"/>
    <w:rsid w:val="00AF7AB5"/>
    <w:rsid w:val="00AF7DDB"/>
    <w:rsid w:val="00B00412"/>
    <w:rsid w:val="00B02561"/>
    <w:rsid w:val="00B03052"/>
    <w:rsid w:val="00B03270"/>
    <w:rsid w:val="00B0349A"/>
    <w:rsid w:val="00B036FF"/>
    <w:rsid w:val="00B03F92"/>
    <w:rsid w:val="00B03FDF"/>
    <w:rsid w:val="00B04D0B"/>
    <w:rsid w:val="00B05C1B"/>
    <w:rsid w:val="00B06DD0"/>
    <w:rsid w:val="00B07702"/>
    <w:rsid w:val="00B1086A"/>
    <w:rsid w:val="00B10B92"/>
    <w:rsid w:val="00B12964"/>
    <w:rsid w:val="00B14796"/>
    <w:rsid w:val="00B21D13"/>
    <w:rsid w:val="00B2205D"/>
    <w:rsid w:val="00B233D5"/>
    <w:rsid w:val="00B25513"/>
    <w:rsid w:val="00B25DCF"/>
    <w:rsid w:val="00B25FCF"/>
    <w:rsid w:val="00B26DAC"/>
    <w:rsid w:val="00B30F9A"/>
    <w:rsid w:val="00B320A4"/>
    <w:rsid w:val="00B3274C"/>
    <w:rsid w:val="00B328C0"/>
    <w:rsid w:val="00B32A79"/>
    <w:rsid w:val="00B32FD9"/>
    <w:rsid w:val="00B338BE"/>
    <w:rsid w:val="00B33974"/>
    <w:rsid w:val="00B33D01"/>
    <w:rsid w:val="00B341E0"/>
    <w:rsid w:val="00B3477D"/>
    <w:rsid w:val="00B353F2"/>
    <w:rsid w:val="00B3638B"/>
    <w:rsid w:val="00B3674E"/>
    <w:rsid w:val="00B36A19"/>
    <w:rsid w:val="00B379B2"/>
    <w:rsid w:val="00B37AD5"/>
    <w:rsid w:val="00B41713"/>
    <w:rsid w:val="00B41D67"/>
    <w:rsid w:val="00B425A8"/>
    <w:rsid w:val="00B43261"/>
    <w:rsid w:val="00B4515A"/>
    <w:rsid w:val="00B45EF8"/>
    <w:rsid w:val="00B464C3"/>
    <w:rsid w:val="00B47196"/>
    <w:rsid w:val="00B47739"/>
    <w:rsid w:val="00B47A5D"/>
    <w:rsid w:val="00B50639"/>
    <w:rsid w:val="00B50895"/>
    <w:rsid w:val="00B51F55"/>
    <w:rsid w:val="00B53362"/>
    <w:rsid w:val="00B5360F"/>
    <w:rsid w:val="00B540F5"/>
    <w:rsid w:val="00B56F22"/>
    <w:rsid w:val="00B572AB"/>
    <w:rsid w:val="00B57A34"/>
    <w:rsid w:val="00B608B6"/>
    <w:rsid w:val="00B611F4"/>
    <w:rsid w:val="00B62D9B"/>
    <w:rsid w:val="00B66769"/>
    <w:rsid w:val="00B66C72"/>
    <w:rsid w:val="00B701C4"/>
    <w:rsid w:val="00B70397"/>
    <w:rsid w:val="00B71247"/>
    <w:rsid w:val="00B721D1"/>
    <w:rsid w:val="00B726B0"/>
    <w:rsid w:val="00B73586"/>
    <w:rsid w:val="00B742B4"/>
    <w:rsid w:val="00B754C8"/>
    <w:rsid w:val="00B76603"/>
    <w:rsid w:val="00B83719"/>
    <w:rsid w:val="00B84398"/>
    <w:rsid w:val="00B84478"/>
    <w:rsid w:val="00B8461E"/>
    <w:rsid w:val="00B86BC1"/>
    <w:rsid w:val="00B917F9"/>
    <w:rsid w:val="00B91FCC"/>
    <w:rsid w:val="00B92CFB"/>
    <w:rsid w:val="00B92DF7"/>
    <w:rsid w:val="00B93581"/>
    <w:rsid w:val="00B94B57"/>
    <w:rsid w:val="00B94C99"/>
    <w:rsid w:val="00BA03F0"/>
    <w:rsid w:val="00BA1929"/>
    <w:rsid w:val="00BA1E33"/>
    <w:rsid w:val="00BA2C70"/>
    <w:rsid w:val="00BA2E42"/>
    <w:rsid w:val="00BA338A"/>
    <w:rsid w:val="00BA3987"/>
    <w:rsid w:val="00BA3A78"/>
    <w:rsid w:val="00BA5B5D"/>
    <w:rsid w:val="00BA642A"/>
    <w:rsid w:val="00BA6BF0"/>
    <w:rsid w:val="00BA797A"/>
    <w:rsid w:val="00BB12A4"/>
    <w:rsid w:val="00BB3547"/>
    <w:rsid w:val="00BB5E7B"/>
    <w:rsid w:val="00BB6890"/>
    <w:rsid w:val="00BB7C36"/>
    <w:rsid w:val="00BC1469"/>
    <w:rsid w:val="00BC31AB"/>
    <w:rsid w:val="00BC4001"/>
    <w:rsid w:val="00BC4DA4"/>
    <w:rsid w:val="00BC7491"/>
    <w:rsid w:val="00BC7D61"/>
    <w:rsid w:val="00BD1C03"/>
    <w:rsid w:val="00BD267E"/>
    <w:rsid w:val="00BD7489"/>
    <w:rsid w:val="00BD7AA8"/>
    <w:rsid w:val="00BD7ED1"/>
    <w:rsid w:val="00BE0321"/>
    <w:rsid w:val="00BE07C8"/>
    <w:rsid w:val="00BE190D"/>
    <w:rsid w:val="00BE2A46"/>
    <w:rsid w:val="00BE2D1D"/>
    <w:rsid w:val="00BE4400"/>
    <w:rsid w:val="00BE4993"/>
    <w:rsid w:val="00BE49CD"/>
    <w:rsid w:val="00BE516A"/>
    <w:rsid w:val="00BE53BA"/>
    <w:rsid w:val="00BE633E"/>
    <w:rsid w:val="00BE6C08"/>
    <w:rsid w:val="00BE6F30"/>
    <w:rsid w:val="00BF0310"/>
    <w:rsid w:val="00BF3A2F"/>
    <w:rsid w:val="00BF4971"/>
    <w:rsid w:val="00BF59EC"/>
    <w:rsid w:val="00BF74D1"/>
    <w:rsid w:val="00C0031B"/>
    <w:rsid w:val="00C0336C"/>
    <w:rsid w:val="00C04F32"/>
    <w:rsid w:val="00C05672"/>
    <w:rsid w:val="00C06E31"/>
    <w:rsid w:val="00C0735A"/>
    <w:rsid w:val="00C10240"/>
    <w:rsid w:val="00C1189E"/>
    <w:rsid w:val="00C11C1D"/>
    <w:rsid w:val="00C12A25"/>
    <w:rsid w:val="00C12AB7"/>
    <w:rsid w:val="00C13863"/>
    <w:rsid w:val="00C13CA4"/>
    <w:rsid w:val="00C14484"/>
    <w:rsid w:val="00C15262"/>
    <w:rsid w:val="00C15E35"/>
    <w:rsid w:val="00C21A6B"/>
    <w:rsid w:val="00C22429"/>
    <w:rsid w:val="00C22E40"/>
    <w:rsid w:val="00C2469A"/>
    <w:rsid w:val="00C25990"/>
    <w:rsid w:val="00C27392"/>
    <w:rsid w:val="00C30D0F"/>
    <w:rsid w:val="00C3169E"/>
    <w:rsid w:val="00C31FFE"/>
    <w:rsid w:val="00C337B6"/>
    <w:rsid w:val="00C33C8F"/>
    <w:rsid w:val="00C33CB2"/>
    <w:rsid w:val="00C33E2E"/>
    <w:rsid w:val="00C3466B"/>
    <w:rsid w:val="00C34CBD"/>
    <w:rsid w:val="00C3612C"/>
    <w:rsid w:val="00C36EF4"/>
    <w:rsid w:val="00C40C01"/>
    <w:rsid w:val="00C413D1"/>
    <w:rsid w:val="00C433E5"/>
    <w:rsid w:val="00C43CD4"/>
    <w:rsid w:val="00C440C4"/>
    <w:rsid w:val="00C443D0"/>
    <w:rsid w:val="00C45B56"/>
    <w:rsid w:val="00C45EDF"/>
    <w:rsid w:val="00C45F1E"/>
    <w:rsid w:val="00C4629D"/>
    <w:rsid w:val="00C467FC"/>
    <w:rsid w:val="00C471F8"/>
    <w:rsid w:val="00C47283"/>
    <w:rsid w:val="00C47A8A"/>
    <w:rsid w:val="00C51C1B"/>
    <w:rsid w:val="00C521CA"/>
    <w:rsid w:val="00C526B1"/>
    <w:rsid w:val="00C52C6C"/>
    <w:rsid w:val="00C530EE"/>
    <w:rsid w:val="00C53EB2"/>
    <w:rsid w:val="00C6017D"/>
    <w:rsid w:val="00C60819"/>
    <w:rsid w:val="00C626E5"/>
    <w:rsid w:val="00C63686"/>
    <w:rsid w:val="00C638E6"/>
    <w:rsid w:val="00C6763F"/>
    <w:rsid w:val="00C678E9"/>
    <w:rsid w:val="00C70BAB"/>
    <w:rsid w:val="00C7124C"/>
    <w:rsid w:val="00C717D3"/>
    <w:rsid w:val="00C71AEC"/>
    <w:rsid w:val="00C71C99"/>
    <w:rsid w:val="00C72673"/>
    <w:rsid w:val="00C7346C"/>
    <w:rsid w:val="00C74782"/>
    <w:rsid w:val="00C74A99"/>
    <w:rsid w:val="00C7675C"/>
    <w:rsid w:val="00C770D1"/>
    <w:rsid w:val="00C776DE"/>
    <w:rsid w:val="00C8059C"/>
    <w:rsid w:val="00C8132A"/>
    <w:rsid w:val="00C829C8"/>
    <w:rsid w:val="00C82A71"/>
    <w:rsid w:val="00C82AEF"/>
    <w:rsid w:val="00C82CD8"/>
    <w:rsid w:val="00C82F24"/>
    <w:rsid w:val="00C85EBF"/>
    <w:rsid w:val="00C87C88"/>
    <w:rsid w:val="00C90EC4"/>
    <w:rsid w:val="00C92956"/>
    <w:rsid w:val="00C92AA8"/>
    <w:rsid w:val="00C93652"/>
    <w:rsid w:val="00C93B40"/>
    <w:rsid w:val="00C95693"/>
    <w:rsid w:val="00C9763E"/>
    <w:rsid w:val="00C97A54"/>
    <w:rsid w:val="00C97C19"/>
    <w:rsid w:val="00CA0F9C"/>
    <w:rsid w:val="00CA27FB"/>
    <w:rsid w:val="00CA38C8"/>
    <w:rsid w:val="00CA3C03"/>
    <w:rsid w:val="00CA3E6D"/>
    <w:rsid w:val="00CA4C18"/>
    <w:rsid w:val="00CA4E0A"/>
    <w:rsid w:val="00CA59DC"/>
    <w:rsid w:val="00CA69FA"/>
    <w:rsid w:val="00CA73B0"/>
    <w:rsid w:val="00CA7E5E"/>
    <w:rsid w:val="00CB098D"/>
    <w:rsid w:val="00CB0F13"/>
    <w:rsid w:val="00CB1FEB"/>
    <w:rsid w:val="00CB240E"/>
    <w:rsid w:val="00CB292B"/>
    <w:rsid w:val="00CB38BA"/>
    <w:rsid w:val="00CB3C04"/>
    <w:rsid w:val="00CB726F"/>
    <w:rsid w:val="00CB78F4"/>
    <w:rsid w:val="00CB7BC8"/>
    <w:rsid w:val="00CC0506"/>
    <w:rsid w:val="00CC09BD"/>
    <w:rsid w:val="00CC1214"/>
    <w:rsid w:val="00CC16A6"/>
    <w:rsid w:val="00CC2495"/>
    <w:rsid w:val="00CC2CC2"/>
    <w:rsid w:val="00CC3548"/>
    <w:rsid w:val="00CC3DB6"/>
    <w:rsid w:val="00CC3E6F"/>
    <w:rsid w:val="00CC4FEA"/>
    <w:rsid w:val="00CC69B0"/>
    <w:rsid w:val="00CC6F92"/>
    <w:rsid w:val="00CC731A"/>
    <w:rsid w:val="00CC7923"/>
    <w:rsid w:val="00CD0E63"/>
    <w:rsid w:val="00CD2936"/>
    <w:rsid w:val="00CD3969"/>
    <w:rsid w:val="00CD3D80"/>
    <w:rsid w:val="00CD48D7"/>
    <w:rsid w:val="00CD5674"/>
    <w:rsid w:val="00CD5739"/>
    <w:rsid w:val="00CD629C"/>
    <w:rsid w:val="00CD63B6"/>
    <w:rsid w:val="00CE055E"/>
    <w:rsid w:val="00CE12D7"/>
    <w:rsid w:val="00CE1676"/>
    <w:rsid w:val="00CE2116"/>
    <w:rsid w:val="00CE3811"/>
    <w:rsid w:val="00CE3815"/>
    <w:rsid w:val="00CE58FA"/>
    <w:rsid w:val="00CF0485"/>
    <w:rsid w:val="00CF1B39"/>
    <w:rsid w:val="00CF37D1"/>
    <w:rsid w:val="00CF4036"/>
    <w:rsid w:val="00CF6D7E"/>
    <w:rsid w:val="00CF7136"/>
    <w:rsid w:val="00D0064F"/>
    <w:rsid w:val="00D0377A"/>
    <w:rsid w:val="00D042E2"/>
    <w:rsid w:val="00D04421"/>
    <w:rsid w:val="00D046E1"/>
    <w:rsid w:val="00D047E5"/>
    <w:rsid w:val="00D04A9E"/>
    <w:rsid w:val="00D051C2"/>
    <w:rsid w:val="00D06878"/>
    <w:rsid w:val="00D06C46"/>
    <w:rsid w:val="00D06CF6"/>
    <w:rsid w:val="00D06EF2"/>
    <w:rsid w:val="00D1068A"/>
    <w:rsid w:val="00D12123"/>
    <w:rsid w:val="00D1261D"/>
    <w:rsid w:val="00D126E1"/>
    <w:rsid w:val="00D12BBA"/>
    <w:rsid w:val="00D14E5D"/>
    <w:rsid w:val="00D164D9"/>
    <w:rsid w:val="00D17E9D"/>
    <w:rsid w:val="00D20C29"/>
    <w:rsid w:val="00D220DD"/>
    <w:rsid w:val="00D22855"/>
    <w:rsid w:val="00D2415F"/>
    <w:rsid w:val="00D246FD"/>
    <w:rsid w:val="00D24A13"/>
    <w:rsid w:val="00D2634F"/>
    <w:rsid w:val="00D26728"/>
    <w:rsid w:val="00D26D22"/>
    <w:rsid w:val="00D31209"/>
    <w:rsid w:val="00D31329"/>
    <w:rsid w:val="00D317F1"/>
    <w:rsid w:val="00D31A9A"/>
    <w:rsid w:val="00D32A08"/>
    <w:rsid w:val="00D36473"/>
    <w:rsid w:val="00D3724F"/>
    <w:rsid w:val="00D41DC0"/>
    <w:rsid w:val="00D432B5"/>
    <w:rsid w:val="00D432B9"/>
    <w:rsid w:val="00D445AE"/>
    <w:rsid w:val="00D44A7E"/>
    <w:rsid w:val="00D44BA2"/>
    <w:rsid w:val="00D44C65"/>
    <w:rsid w:val="00D44DE7"/>
    <w:rsid w:val="00D45E29"/>
    <w:rsid w:val="00D47268"/>
    <w:rsid w:val="00D52E63"/>
    <w:rsid w:val="00D54766"/>
    <w:rsid w:val="00D54CA1"/>
    <w:rsid w:val="00D55C64"/>
    <w:rsid w:val="00D6013E"/>
    <w:rsid w:val="00D612BC"/>
    <w:rsid w:val="00D61308"/>
    <w:rsid w:val="00D62539"/>
    <w:rsid w:val="00D6332F"/>
    <w:rsid w:val="00D63425"/>
    <w:rsid w:val="00D647BB"/>
    <w:rsid w:val="00D6486A"/>
    <w:rsid w:val="00D65F0D"/>
    <w:rsid w:val="00D6644B"/>
    <w:rsid w:val="00D66D74"/>
    <w:rsid w:val="00D67886"/>
    <w:rsid w:val="00D67A70"/>
    <w:rsid w:val="00D727A0"/>
    <w:rsid w:val="00D73935"/>
    <w:rsid w:val="00D73E62"/>
    <w:rsid w:val="00D7453A"/>
    <w:rsid w:val="00D7529C"/>
    <w:rsid w:val="00D754D8"/>
    <w:rsid w:val="00D7576E"/>
    <w:rsid w:val="00D75EF6"/>
    <w:rsid w:val="00D80F70"/>
    <w:rsid w:val="00D810CD"/>
    <w:rsid w:val="00D81A74"/>
    <w:rsid w:val="00D84527"/>
    <w:rsid w:val="00D854FF"/>
    <w:rsid w:val="00D86242"/>
    <w:rsid w:val="00D86C96"/>
    <w:rsid w:val="00D86E04"/>
    <w:rsid w:val="00D920DD"/>
    <w:rsid w:val="00D93A08"/>
    <w:rsid w:val="00D94E03"/>
    <w:rsid w:val="00D9501F"/>
    <w:rsid w:val="00D95995"/>
    <w:rsid w:val="00D95FBE"/>
    <w:rsid w:val="00D96E4C"/>
    <w:rsid w:val="00D96F1D"/>
    <w:rsid w:val="00DA01DE"/>
    <w:rsid w:val="00DA0C4B"/>
    <w:rsid w:val="00DA37C7"/>
    <w:rsid w:val="00DA3936"/>
    <w:rsid w:val="00DB0230"/>
    <w:rsid w:val="00DB1461"/>
    <w:rsid w:val="00DB3B4D"/>
    <w:rsid w:val="00DB3D93"/>
    <w:rsid w:val="00DB50EF"/>
    <w:rsid w:val="00DB571F"/>
    <w:rsid w:val="00DB5E03"/>
    <w:rsid w:val="00DC042D"/>
    <w:rsid w:val="00DC049C"/>
    <w:rsid w:val="00DC0B59"/>
    <w:rsid w:val="00DC34E4"/>
    <w:rsid w:val="00DC5929"/>
    <w:rsid w:val="00DC5B11"/>
    <w:rsid w:val="00DC66EE"/>
    <w:rsid w:val="00DD04E3"/>
    <w:rsid w:val="00DD0756"/>
    <w:rsid w:val="00DD0B90"/>
    <w:rsid w:val="00DD14D2"/>
    <w:rsid w:val="00DD15B1"/>
    <w:rsid w:val="00DD2A87"/>
    <w:rsid w:val="00DD50C4"/>
    <w:rsid w:val="00DD5342"/>
    <w:rsid w:val="00DD5505"/>
    <w:rsid w:val="00DD62A9"/>
    <w:rsid w:val="00DD70C7"/>
    <w:rsid w:val="00DE13BB"/>
    <w:rsid w:val="00DE1437"/>
    <w:rsid w:val="00DE21CD"/>
    <w:rsid w:val="00DE352D"/>
    <w:rsid w:val="00DE3C6F"/>
    <w:rsid w:val="00DE49BF"/>
    <w:rsid w:val="00DE608E"/>
    <w:rsid w:val="00DE7EFF"/>
    <w:rsid w:val="00DF4E89"/>
    <w:rsid w:val="00DF5B85"/>
    <w:rsid w:val="00DF5D36"/>
    <w:rsid w:val="00E01B0A"/>
    <w:rsid w:val="00E03201"/>
    <w:rsid w:val="00E0497C"/>
    <w:rsid w:val="00E06FDE"/>
    <w:rsid w:val="00E1081E"/>
    <w:rsid w:val="00E123D3"/>
    <w:rsid w:val="00E1287B"/>
    <w:rsid w:val="00E12F3C"/>
    <w:rsid w:val="00E1439A"/>
    <w:rsid w:val="00E14932"/>
    <w:rsid w:val="00E14AE8"/>
    <w:rsid w:val="00E15D87"/>
    <w:rsid w:val="00E15F3B"/>
    <w:rsid w:val="00E16144"/>
    <w:rsid w:val="00E2133C"/>
    <w:rsid w:val="00E22ABB"/>
    <w:rsid w:val="00E24311"/>
    <w:rsid w:val="00E24B0F"/>
    <w:rsid w:val="00E26E4A"/>
    <w:rsid w:val="00E27019"/>
    <w:rsid w:val="00E30B2C"/>
    <w:rsid w:val="00E30FEE"/>
    <w:rsid w:val="00E31044"/>
    <w:rsid w:val="00E32426"/>
    <w:rsid w:val="00E327F8"/>
    <w:rsid w:val="00E3348E"/>
    <w:rsid w:val="00E33FAB"/>
    <w:rsid w:val="00E34210"/>
    <w:rsid w:val="00E34F0C"/>
    <w:rsid w:val="00E36D1C"/>
    <w:rsid w:val="00E4000B"/>
    <w:rsid w:val="00E4131E"/>
    <w:rsid w:val="00E41E14"/>
    <w:rsid w:val="00E42094"/>
    <w:rsid w:val="00E426FD"/>
    <w:rsid w:val="00E42F4C"/>
    <w:rsid w:val="00E44B00"/>
    <w:rsid w:val="00E44C44"/>
    <w:rsid w:val="00E4671E"/>
    <w:rsid w:val="00E46C48"/>
    <w:rsid w:val="00E46EF7"/>
    <w:rsid w:val="00E511A2"/>
    <w:rsid w:val="00E52EAD"/>
    <w:rsid w:val="00E53C37"/>
    <w:rsid w:val="00E55814"/>
    <w:rsid w:val="00E561CC"/>
    <w:rsid w:val="00E633FC"/>
    <w:rsid w:val="00E6370B"/>
    <w:rsid w:val="00E64238"/>
    <w:rsid w:val="00E65660"/>
    <w:rsid w:val="00E66859"/>
    <w:rsid w:val="00E66E62"/>
    <w:rsid w:val="00E6775F"/>
    <w:rsid w:val="00E679A4"/>
    <w:rsid w:val="00E71331"/>
    <w:rsid w:val="00E7161F"/>
    <w:rsid w:val="00E717D9"/>
    <w:rsid w:val="00E725CB"/>
    <w:rsid w:val="00E744E8"/>
    <w:rsid w:val="00E752DA"/>
    <w:rsid w:val="00E75735"/>
    <w:rsid w:val="00E762DA"/>
    <w:rsid w:val="00E8052B"/>
    <w:rsid w:val="00E805B3"/>
    <w:rsid w:val="00E83585"/>
    <w:rsid w:val="00E84F9D"/>
    <w:rsid w:val="00E86321"/>
    <w:rsid w:val="00E9319B"/>
    <w:rsid w:val="00E93888"/>
    <w:rsid w:val="00E9437A"/>
    <w:rsid w:val="00E96457"/>
    <w:rsid w:val="00E97530"/>
    <w:rsid w:val="00EA00F6"/>
    <w:rsid w:val="00EA36F9"/>
    <w:rsid w:val="00EA38E9"/>
    <w:rsid w:val="00EA3E7A"/>
    <w:rsid w:val="00EA50CC"/>
    <w:rsid w:val="00EA64B5"/>
    <w:rsid w:val="00EA661A"/>
    <w:rsid w:val="00EA6CCB"/>
    <w:rsid w:val="00EB1D21"/>
    <w:rsid w:val="00EB2789"/>
    <w:rsid w:val="00EB2C26"/>
    <w:rsid w:val="00EB369B"/>
    <w:rsid w:val="00EB374C"/>
    <w:rsid w:val="00EB5298"/>
    <w:rsid w:val="00EB5555"/>
    <w:rsid w:val="00EB6C3B"/>
    <w:rsid w:val="00EB7E44"/>
    <w:rsid w:val="00EC0693"/>
    <w:rsid w:val="00EC15A3"/>
    <w:rsid w:val="00EC1B2D"/>
    <w:rsid w:val="00EC346F"/>
    <w:rsid w:val="00EC3853"/>
    <w:rsid w:val="00EC4175"/>
    <w:rsid w:val="00EC43FA"/>
    <w:rsid w:val="00EC6A90"/>
    <w:rsid w:val="00EC6F0D"/>
    <w:rsid w:val="00ED0EDE"/>
    <w:rsid w:val="00ED14C9"/>
    <w:rsid w:val="00ED1916"/>
    <w:rsid w:val="00ED3945"/>
    <w:rsid w:val="00ED3CFD"/>
    <w:rsid w:val="00ED4856"/>
    <w:rsid w:val="00ED5002"/>
    <w:rsid w:val="00ED651C"/>
    <w:rsid w:val="00ED68A4"/>
    <w:rsid w:val="00ED7E63"/>
    <w:rsid w:val="00EE3A39"/>
    <w:rsid w:val="00EE3CBC"/>
    <w:rsid w:val="00EE5328"/>
    <w:rsid w:val="00EE6566"/>
    <w:rsid w:val="00EE7D09"/>
    <w:rsid w:val="00EF033B"/>
    <w:rsid w:val="00EF2E0C"/>
    <w:rsid w:val="00EF2F00"/>
    <w:rsid w:val="00EF3E95"/>
    <w:rsid w:val="00EF4B24"/>
    <w:rsid w:val="00EF5A93"/>
    <w:rsid w:val="00EF5CAA"/>
    <w:rsid w:val="00EF70D1"/>
    <w:rsid w:val="00F00F73"/>
    <w:rsid w:val="00F0113A"/>
    <w:rsid w:val="00F02B02"/>
    <w:rsid w:val="00F067EC"/>
    <w:rsid w:val="00F0681C"/>
    <w:rsid w:val="00F0727D"/>
    <w:rsid w:val="00F07867"/>
    <w:rsid w:val="00F11943"/>
    <w:rsid w:val="00F13ADE"/>
    <w:rsid w:val="00F15E74"/>
    <w:rsid w:val="00F20FBA"/>
    <w:rsid w:val="00F21274"/>
    <w:rsid w:val="00F236A9"/>
    <w:rsid w:val="00F242B6"/>
    <w:rsid w:val="00F2441C"/>
    <w:rsid w:val="00F24999"/>
    <w:rsid w:val="00F26BBC"/>
    <w:rsid w:val="00F26D9B"/>
    <w:rsid w:val="00F27F22"/>
    <w:rsid w:val="00F31708"/>
    <w:rsid w:val="00F31F0B"/>
    <w:rsid w:val="00F32028"/>
    <w:rsid w:val="00F324FC"/>
    <w:rsid w:val="00F32563"/>
    <w:rsid w:val="00F34F57"/>
    <w:rsid w:val="00F35B07"/>
    <w:rsid w:val="00F368B7"/>
    <w:rsid w:val="00F4009D"/>
    <w:rsid w:val="00F40197"/>
    <w:rsid w:val="00F40738"/>
    <w:rsid w:val="00F40825"/>
    <w:rsid w:val="00F41BC5"/>
    <w:rsid w:val="00F42103"/>
    <w:rsid w:val="00F4264F"/>
    <w:rsid w:val="00F42C39"/>
    <w:rsid w:val="00F42D3D"/>
    <w:rsid w:val="00F42E2E"/>
    <w:rsid w:val="00F443D4"/>
    <w:rsid w:val="00F4545C"/>
    <w:rsid w:val="00F45F34"/>
    <w:rsid w:val="00F51687"/>
    <w:rsid w:val="00F52BE1"/>
    <w:rsid w:val="00F52FC2"/>
    <w:rsid w:val="00F5342C"/>
    <w:rsid w:val="00F54411"/>
    <w:rsid w:val="00F5541C"/>
    <w:rsid w:val="00F56E79"/>
    <w:rsid w:val="00F573DB"/>
    <w:rsid w:val="00F61DA2"/>
    <w:rsid w:val="00F62AC0"/>
    <w:rsid w:val="00F62EBF"/>
    <w:rsid w:val="00F63312"/>
    <w:rsid w:val="00F633EC"/>
    <w:rsid w:val="00F63F52"/>
    <w:rsid w:val="00F65904"/>
    <w:rsid w:val="00F65A52"/>
    <w:rsid w:val="00F65B17"/>
    <w:rsid w:val="00F66E40"/>
    <w:rsid w:val="00F670FE"/>
    <w:rsid w:val="00F67590"/>
    <w:rsid w:val="00F7192A"/>
    <w:rsid w:val="00F72400"/>
    <w:rsid w:val="00F72572"/>
    <w:rsid w:val="00F72909"/>
    <w:rsid w:val="00F73DB6"/>
    <w:rsid w:val="00F75C9A"/>
    <w:rsid w:val="00F75E30"/>
    <w:rsid w:val="00F75E56"/>
    <w:rsid w:val="00F76DD7"/>
    <w:rsid w:val="00F8141F"/>
    <w:rsid w:val="00F817C5"/>
    <w:rsid w:val="00F82E28"/>
    <w:rsid w:val="00F83C84"/>
    <w:rsid w:val="00F86724"/>
    <w:rsid w:val="00F870AE"/>
    <w:rsid w:val="00F87331"/>
    <w:rsid w:val="00F873EC"/>
    <w:rsid w:val="00F9001D"/>
    <w:rsid w:val="00F92128"/>
    <w:rsid w:val="00F93FE1"/>
    <w:rsid w:val="00F94D03"/>
    <w:rsid w:val="00F95D24"/>
    <w:rsid w:val="00F97338"/>
    <w:rsid w:val="00F97B0B"/>
    <w:rsid w:val="00F97BA9"/>
    <w:rsid w:val="00FA2968"/>
    <w:rsid w:val="00FA3934"/>
    <w:rsid w:val="00FA5CF2"/>
    <w:rsid w:val="00FA687F"/>
    <w:rsid w:val="00FA77B3"/>
    <w:rsid w:val="00FA7A07"/>
    <w:rsid w:val="00FA7D8D"/>
    <w:rsid w:val="00FA7ED3"/>
    <w:rsid w:val="00FB5747"/>
    <w:rsid w:val="00FC0F87"/>
    <w:rsid w:val="00FC36B4"/>
    <w:rsid w:val="00FC3821"/>
    <w:rsid w:val="00FC4464"/>
    <w:rsid w:val="00FC4F2D"/>
    <w:rsid w:val="00FC5790"/>
    <w:rsid w:val="00FC655D"/>
    <w:rsid w:val="00FC7813"/>
    <w:rsid w:val="00FC7A75"/>
    <w:rsid w:val="00FC7C64"/>
    <w:rsid w:val="00FD0517"/>
    <w:rsid w:val="00FD5169"/>
    <w:rsid w:val="00FD617A"/>
    <w:rsid w:val="00FD63BB"/>
    <w:rsid w:val="00FD77F7"/>
    <w:rsid w:val="00FD7D13"/>
    <w:rsid w:val="00FE0452"/>
    <w:rsid w:val="00FE1131"/>
    <w:rsid w:val="00FE1305"/>
    <w:rsid w:val="00FE1E58"/>
    <w:rsid w:val="00FE2EB9"/>
    <w:rsid w:val="00FE7A94"/>
    <w:rsid w:val="00FE7EFD"/>
    <w:rsid w:val="00FF1DC3"/>
    <w:rsid w:val="00FF2674"/>
    <w:rsid w:val="00FF26C3"/>
    <w:rsid w:val="00FF2E15"/>
    <w:rsid w:val="00FF3E36"/>
    <w:rsid w:val="00FF5CAD"/>
    <w:rsid w:val="00FF5EBB"/>
    <w:rsid w:val="00FF6139"/>
    <w:rsid w:val="00FF6208"/>
    <w:rsid w:val="00FF6AAB"/>
    <w:rsid w:val="00FF70AD"/>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2B895"/>
  <w15:docId w15:val="{06588070-0CFC-4F68-9263-96C4CB89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A1C80"/>
    <w:pPr>
      <w:bidi/>
    </w:pPr>
    <w:rPr>
      <w:sz w:val="24"/>
      <w:szCs w:val="24"/>
    </w:rPr>
  </w:style>
  <w:style w:type="paragraph" w:styleId="Heading1">
    <w:name w:val="heading 1"/>
    <w:basedOn w:val="Normal"/>
    <w:next w:val="Normal"/>
    <w:link w:val="Heading1Char"/>
    <w:uiPriority w:val="9"/>
    <w:qFormat/>
    <w:rsid w:val="007E7135"/>
    <w:pPr>
      <w:autoSpaceDE w:val="0"/>
      <w:autoSpaceDN w:val="0"/>
      <w:bidi w:val="0"/>
      <w:adjustRightInd w:val="0"/>
      <w:spacing w:line="480" w:lineRule="auto"/>
      <w:contextualSpacing/>
      <w:jc w:val="both"/>
      <w:outlineLvl w:val="0"/>
    </w:pPr>
    <w:rPr>
      <w:b/>
      <w:bCs/>
      <w:color w:val="000000"/>
      <w:sz w:val="28"/>
      <w:szCs w:val="28"/>
    </w:rPr>
  </w:style>
  <w:style w:type="paragraph" w:styleId="Heading2">
    <w:name w:val="heading 2"/>
    <w:basedOn w:val="P"/>
    <w:next w:val="Normal"/>
    <w:link w:val="Heading2Char"/>
    <w:uiPriority w:val="9"/>
    <w:unhideWhenUsed/>
    <w:rsid w:val="00856F09"/>
    <w:pPr>
      <w:numPr>
        <w:ilvl w:val="1"/>
        <w:numId w:val="1"/>
      </w:numPr>
      <w:outlineLvl w:val="1"/>
    </w:pPr>
    <w:rPr>
      <w:b/>
      <w:bCs/>
      <w:lang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rPr>
  </w:style>
  <w:style w:type="character" w:customStyle="1" w:styleId="EndNoteBibliographyTitleChar">
    <w:name w:val="EndNote Bibliography Title Char"/>
    <w:link w:val="EndNoteBibliographyTitle"/>
    <w:rsid w:val="00A423AB"/>
    <w:rPr>
      <w:noProof/>
      <w:sz w:val="24"/>
      <w:szCs w:val="24"/>
    </w:rPr>
  </w:style>
  <w:style w:type="paragraph" w:customStyle="1" w:styleId="EndNoteBibliography">
    <w:name w:val="EndNote Bibliography"/>
    <w:basedOn w:val="Normal"/>
    <w:link w:val="EndNoteBibliographyChar"/>
    <w:rsid w:val="00A423AB"/>
    <w:pPr>
      <w:spacing w:line="480" w:lineRule="auto"/>
    </w:pPr>
    <w:rPr>
      <w:noProof/>
    </w:rPr>
  </w:style>
  <w:style w:type="character" w:customStyle="1" w:styleId="EndNoteBibliographyChar">
    <w:name w:val="EndNote Bibliography Char"/>
    <w:link w:val="EndNoteBibliography"/>
    <w:rsid w:val="00A423AB"/>
    <w:rPr>
      <w:noProof/>
      <w:sz w:val="24"/>
      <w:szCs w:val="24"/>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qFormat/>
    <w:rsid w:val="005A4E94"/>
    <w:pPr>
      <w:bidi w:val="0"/>
      <w:spacing w:after="160" w:line="360" w:lineRule="auto"/>
      <w:ind w:firstLine="720"/>
      <w:jc w:val="both"/>
    </w:pPr>
    <w:rPr>
      <w:lang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1"/>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aliases w:val="Table Caption"/>
    <w:basedOn w:val="Normal"/>
    <w:next w:val="Normal"/>
    <w:link w:val="CaptionChar"/>
    <w:uiPriority w:val="35"/>
    <w:unhideWhenUsed/>
    <w:qFormat/>
    <w:rsid w:val="00792F3D"/>
    <w:pPr>
      <w:keepNext/>
      <w:bidi w:val="0"/>
      <w:spacing w:after="200"/>
      <w:jc w:val="both"/>
    </w:pPr>
    <w:rPr>
      <w:b/>
      <w:bCs/>
      <w:color w:val="000000"/>
      <w:szCs w:val="36"/>
      <w:lang w:val="en-GB"/>
    </w:rPr>
  </w:style>
  <w:style w:type="table" w:styleId="LightShading">
    <w:name w:val="Light Shading"/>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qFormat/>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eastAsia="ar-SA"/>
    </w:rPr>
  </w:style>
  <w:style w:type="character" w:customStyle="1" w:styleId="BodyText2Char">
    <w:name w:val="Body Text 2 Char"/>
    <w:link w:val="BodyText2"/>
    <w:rsid w:val="00783B50"/>
    <w:rPr>
      <w:rFonts w:cs="Simplified Arabic"/>
      <w:snapToGrid w:val="0"/>
      <w:sz w:val="28"/>
      <w:szCs w:val="38"/>
      <w:lang w:eastAsia="ar-SA"/>
    </w:rPr>
  </w:style>
  <w:style w:type="table" w:styleId="LightGrid-Accent1">
    <w:name w:val="Light Grid Accent 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4730BC"/>
  </w:style>
  <w:style w:type="table" w:customStyle="1" w:styleId="TableGrid10">
    <w:name w:val="Table Grid1"/>
    <w:basedOn w:val="TableNormal"/>
    <w:next w:val="TableGrid"/>
    <w:uiPriority w:val="5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
    <w:name w:val="Light Shading1"/>
    <w:basedOn w:val="TableNormal"/>
    <w:next w:val="LightShading"/>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uiPriority w:val="10"/>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1">
    <w:name w:val="Light Shading Accent 1"/>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uiPriority w:val="10"/>
    <w:qFormat/>
    <w:rsid w:val="004730BC"/>
    <w:pPr>
      <w:spacing w:before="240" w:after="60"/>
      <w:jc w:val="center"/>
      <w:outlineLvl w:val="0"/>
    </w:pPr>
    <w:rPr>
      <w:rFonts w:ascii="Cambria" w:hAnsi="Cambria"/>
      <w:spacing w:val="-10"/>
      <w:kern w:val="28"/>
      <w:sz w:val="56"/>
      <w:szCs w:val="56"/>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rPr>
  </w:style>
  <w:style w:type="character" w:customStyle="1" w:styleId="CaptionChar">
    <w:name w:val="Caption Char"/>
    <w:aliases w:val="Table Caption Char"/>
    <w:link w:val="Caption"/>
    <w:uiPriority w:val="35"/>
    <w:rsid w:val="00792F3D"/>
    <w:rPr>
      <w:b/>
      <w:bCs/>
      <w:color w:val="000000"/>
      <w:sz w:val="24"/>
      <w:szCs w:val="36"/>
      <w:lang w:val="en-GB"/>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rPr>
  </w:style>
  <w:style w:type="paragraph" w:customStyle="1" w:styleId="Table">
    <w:name w:val="Table"/>
    <w:basedOn w:val="fig0"/>
    <w:link w:val="TableChar"/>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styleId="MediumGrid2">
    <w:name w:val="Medium Grid 2"/>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numbering" w:customStyle="1" w:styleId="NoList2">
    <w:name w:val="No List2"/>
    <w:next w:val="NoList"/>
    <w:uiPriority w:val="99"/>
    <w:semiHidden/>
    <w:unhideWhenUsed/>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numbering" w:customStyle="1" w:styleId="NoList3">
    <w:name w:val="No List3"/>
    <w:next w:val="NoList"/>
    <w:uiPriority w:val="99"/>
    <w:semiHidden/>
    <w:unhideWhenUsed/>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numbering" w:customStyle="1" w:styleId="NoList4">
    <w:name w:val="No List4"/>
    <w:next w:val="NoList"/>
    <w:uiPriority w:val="99"/>
    <w:semiHidden/>
    <w:unhideWhenUsed/>
    <w:rsid w:val="00994105"/>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5">
    <w:name w:val="No List5"/>
    <w:next w:val="NoList"/>
    <w:uiPriority w:val="99"/>
    <w:semiHidden/>
    <w:unhideWhenUsed/>
    <w:rsid w:val="00994105"/>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paragraph" w:customStyle="1" w:styleId="Header2">
    <w:name w:val="Header 2"/>
    <w:basedOn w:val="Heading2"/>
    <w:link w:val="Header2Char"/>
    <w:qFormat/>
    <w:rsid w:val="0067726E"/>
    <w:pPr>
      <w:keepNext/>
      <w:keepLines/>
      <w:numPr>
        <w:ilvl w:val="0"/>
        <w:numId w:val="0"/>
      </w:numPr>
      <w:autoSpaceDE/>
      <w:autoSpaceDN/>
      <w:adjustRightInd/>
      <w:spacing w:line="360" w:lineRule="auto"/>
      <w:ind w:left="360"/>
      <w:jc w:val="left"/>
    </w:pPr>
    <w:rPr>
      <w:rFonts w:asciiTheme="majorBidi" w:eastAsiaTheme="majorEastAsia" w:hAnsiTheme="majorBidi" w:cstheme="majorBidi"/>
      <w:color w:val="000000" w:themeColor="text1"/>
      <w:sz w:val="32"/>
      <w:szCs w:val="32"/>
    </w:rPr>
  </w:style>
  <w:style w:type="character" w:customStyle="1" w:styleId="Header2Char">
    <w:name w:val="Header 2 Char"/>
    <w:basedOn w:val="Heading2Char"/>
    <w:link w:val="Header2"/>
    <w:rsid w:val="0067726E"/>
    <w:rPr>
      <w:rFonts w:asciiTheme="majorBidi" w:eastAsiaTheme="majorEastAsia" w:hAnsiTheme="majorBidi" w:cstheme="majorBidi"/>
      <w:b/>
      <w:bCs/>
      <w:color w:val="000000" w:themeColor="text1"/>
      <w:sz w:val="32"/>
      <w:szCs w:val="32"/>
      <w:lang w:bidi="ar-EG"/>
    </w:rPr>
  </w:style>
  <w:style w:type="table" w:customStyle="1" w:styleId="GridTable6Colorful1">
    <w:name w:val="Grid Table 6 Colorful1"/>
    <w:basedOn w:val="TableNormal"/>
    <w:next w:val="GridTable6Colorful2"/>
    <w:uiPriority w:val="51"/>
    <w:rsid w:val="002354AF"/>
    <w:rPr>
      <w:rFonts w:ascii="Calibri" w:eastAsia="Calibri" w:hAnsi="Calibri" w:cs="Arial"/>
      <w:color w:val="000000"/>
      <w:sz w:val="22"/>
      <w:szCs w:val="22"/>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2354A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otnote0">
    <w:name w:val="footnote"/>
    <w:basedOn w:val="Normal"/>
    <w:link w:val="footnoteChar0"/>
    <w:qFormat/>
    <w:rsid w:val="00F368B7"/>
    <w:pPr>
      <w:bidi w:val="0"/>
      <w:spacing w:after="200"/>
      <w:jc w:val="both"/>
    </w:pPr>
    <w:rPr>
      <w:lang w:eastAsia="en-GB"/>
    </w:rPr>
  </w:style>
  <w:style w:type="character" w:customStyle="1" w:styleId="footnoteChar0">
    <w:name w:val="footnote Char"/>
    <w:basedOn w:val="DefaultParagraphFont"/>
    <w:link w:val="footnote0"/>
    <w:rsid w:val="00F368B7"/>
    <w:rPr>
      <w:sz w:val="24"/>
      <w:szCs w:val="24"/>
      <w:lang w:eastAsia="en-GB"/>
    </w:rPr>
  </w:style>
  <w:style w:type="paragraph" w:customStyle="1" w:styleId="FigCap">
    <w:name w:val="Fig Cap"/>
    <w:basedOn w:val="Normal"/>
    <w:link w:val="FigCapChar"/>
    <w:qFormat/>
    <w:rsid w:val="00F7192A"/>
    <w:pPr>
      <w:bidi w:val="0"/>
      <w:spacing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F7192A"/>
    <w:rPr>
      <w:rFonts w:asciiTheme="majorBidi" w:eastAsiaTheme="minorEastAsia" w:hAnsiTheme="majorBidi" w:cstheme="majorBidi"/>
      <w:b/>
      <w:bCs/>
      <w:color w:val="000000" w:themeColor="text1"/>
      <w:sz w:val="28"/>
      <w:szCs w:val="28"/>
      <w:lang w:bidi="ar-EG"/>
    </w:rPr>
  </w:style>
  <w:style w:type="table" w:customStyle="1" w:styleId="GridTable5Dark-Accent1221">
    <w:name w:val="Grid Table 5 Dark - Accent 1221"/>
    <w:basedOn w:val="TableNormal"/>
    <w:uiPriority w:val="50"/>
    <w:rsid w:val="005A5095"/>
    <w:rPr>
      <w:rFonts w:ascii="Calibri" w:eastAsia="SimSun" w:hAnsi="Calibri" w:cs="Aria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Header-2">
    <w:name w:val="Header -2"/>
    <w:basedOn w:val="Header"/>
    <w:link w:val="Header-2Char"/>
    <w:qFormat/>
    <w:rsid w:val="004926A7"/>
    <w:pPr>
      <w:pBdr>
        <w:top w:val="thinThickSmallGap" w:sz="18" w:space="1" w:color="auto"/>
        <w:bottom w:val="single" w:sz="12" w:space="1" w:color="auto"/>
      </w:pBdr>
      <w:tabs>
        <w:tab w:val="clear" w:pos="4153"/>
        <w:tab w:val="clear" w:pos="8306"/>
        <w:tab w:val="right" w:pos="7200"/>
      </w:tabs>
      <w:bidi w:val="0"/>
      <w:ind w:right="-22"/>
    </w:pPr>
    <w:rPr>
      <w:rFonts w:ascii="BlackChancery" w:hAnsi="BlackChancery"/>
      <w:sz w:val="28"/>
      <w:szCs w:val="28"/>
    </w:rPr>
  </w:style>
  <w:style w:type="character" w:customStyle="1" w:styleId="Header-2Char">
    <w:name w:val="Header -2 Char"/>
    <w:basedOn w:val="DefaultParagraphFont"/>
    <w:link w:val="Header-2"/>
    <w:rsid w:val="004926A7"/>
    <w:rPr>
      <w:rFonts w:ascii="BlackChancery" w:hAnsi="BlackChancery"/>
      <w:sz w:val="28"/>
      <w:szCs w:val="28"/>
    </w:rPr>
  </w:style>
  <w:style w:type="paragraph" w:customStyle="1" w:styleId="Comment">
    <w:name w:val="Comment"/>
    <w:basedOn w:val="Normal"/>
    <w:link w:val="CommentChar"/>
    <w:qFormat/>
    <w:rsid w:val="004926A7"/>
    <w:pPr>
      <w:bidi w:val="0"/>
      <w:spacing w:before="120" w:line="360" w:lineRule="auto"/>
      <w:ind w:firstLine="567"/>
      <w:jc w:val="both"/>
    </w:pPr>
    <w:rPr>
      <w:rFonts w:eastAsiaTheme="minorHAnsi"/>
      <w:sz w:val="28"/>
      <w:szCs w:val="28"/>
    </w:rPr>
  </w:style>
  <w:style w:type="character" w:customStyle="1" w:styleId="CommentChar">
    <w:name w:val="Comment Char"/>
    <w:basedOn w:val="DefaultParagraphFont"/>
    <w:link w:val="Comment"/>
    <w:rsid w:val="004926A7"/>
    <w:rPr>
      <w:rFonts w:eastAsiaTheme="minorHAnsi"/>
      <w:sz w:val="28"/>
      <w:szCs w:val="28"/>
    </w:rPr>
  </w:style>
  <w:style w:type="character" w:customStyle="1" w:styleId="hgkelc">
    <w:name w:val="hgkelc"/>
    <w:basedOn w:val="DefaultParagraphFont"/>
    <w:rsid w:val="004926A7"/>
  </w:style>
  <w:style w:type="table" w:customStyle="1" w:styleId="GridTable5Dark-Accent12211">
    <w:name w:val="Grid Table 5 Dark - Accent 12211"/>
    <w:basedOn w:val="TableNormal"/>
    <w:uiPriority w:val="50"/>
    <w:rsid w:val="00A61CCF"/>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212">
    <w:name w:val="Grid Table 5 Dark - Accent 12212"/>
    <w:basedOn w:val="TableNormal"/>
    <w:uiPriority w:val="50"/>
    <w:rsid w:val="00885F2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213">
    <w:name w:val="Grid Table 5 Dark - Accent 12213"/>
    <w:basedOn w:val="TableNormal"/>
    <w:uiPriority w:val="50"/>
    <w:rsid w:val="00F5168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Bibliography">
    <w:name w:val="Bibliography"/>
    <w:basedOn w:val="Normal"/>
    <w:next w:val="Normal"/>
    <w:uiPriority w:val="37"/>
    <w:unhideWhenUsed/>
    <w:rsid w:val="009C6036"/>
  </w:style>
  <w:style w:type="paragraph" w:customStyle="1" w:styleId="paragraph1">
    <w:name w:val="paragraph 1"/>
    <w:basedOn w:val="Normal"/>
    <w:link w:val="paragraph1Char"/>
    <w:qFormat/>
    <w:rsid w:val="00430FB4"/>
    <w:pPr>
      <w:bidi w:val="0"/>
      <w:spacing w:after="160" w:line="360" w:lineRule="auto"/>
      <w:ind w:firstLine="567"/>
      <w:jc w:val="both"/>
    </w:pPr>
    <w:rPr>
      <w:rFonts w:eastAsiaTheme="minorHAnsi"/>
      <w:kern w:val="2"/>
      <w:sz w:val="28"/>
      <w14:ligatures w14:val="standardContextual"/>
    </w:rPr>
  </w:style>
  <w:style w:type="character" w:customStyle="1" w:styleId="paragraph1Char">
    <w:name w:val="paragraph 1 Char"/>
    <w:basedOn w:val="DefaultParagraphFont"/>
    <w:link w:val="paragraph1"/>
    <w:rsid w:val="00430FB4"/>
    <w:rPr>
      <w:rFonts w:eastAsiaTheme="minorHAnsi"/>
      <w:kern w:val="2"/>
      <w:sz w:val="28"/>
      <w:szCs w:val="24"/>
      <w14:ligatures w14:val="standardContextual"/>
    </w:rPr>
  </w:style>
  <w:style w:type="paragraph" w:styleId="Revision">
    <w:name w:val="Revision"/>
    <w:hidden/>
    <w:uiPriority w:val="99"/>
    <w:semiHidden/>
    <w:rsid w:val="00045B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3964988">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76708866">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97457569">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097289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378281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2617984">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56732684">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2296897">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19898783">
      <w:bodyDiv w:val="1"/>
      <w:marLeft w:val="0"/>
      <w:marRight w:val="0"/>
      <w:marTop w:val="0"/>
      <w:marBottom w:val="0"/>
      <w:divBdr>
        <w:top w:val="none" w:sz="0" w:space="0" w:color="auto"/>
        <w:left w:val="none" w:sz="0" w:space="0" w:color="auto"/>
        <w:bottom w:val="none" w:sz="0" w:space="0" w:color="auto"/>
        <w:right w:val="none" w:sz="0" w:space="0" w:color="auto"/>
      </w:divBdr>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584456737">
      <w:bodyDiv w:val="1"/>
      <w:marLeft w:val="0"/>
      <w:marRight w:val="0"/>
      <w:marTop w:val="0"/>
      <w:marBottom w:val="0"/>
      <w:divBdr>
        <w:top w:val="none" w:sz="0" w:space="0" w:color="auto"/>
        <w:left w:val="none" w:sz="0" w:space="0" w:color="auto"/>
        <w:bottom w:val="none" w:sz="0" w:space="0" w:color="auto"/>
        <w:right w:val="none" w:sz="0" w:space="0" w:color="auto"/>
      </w:divBdr>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45285260">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3432816">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699746549">
      <w:bodyDiv w:val="1"/>
      <w:marLeft w:val="0"/>
      <w:marRight w:val="0"/>
      <w:marTop w:val="0"/>
      <w:marBottom w:val="0"/>
      <w:divBdr>
        <w:top w:val="none" w:sz="0" w:space="0" w:color="auto"/>
        <w:left w:val="none" w:sz="0" w:space="0" w:color="auto"/>
        <w:bottom w:val="none" w:sz="0" w:space="0" w:color="auto"/>
        <w:right w:val="none" w:sz="0" w:space="0" w:color="auto"/>
      </w:divBdr>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60298401">
      <w:bodyDiv w:val="1"/>
      <w:marLeft w:val="0"/>
      <w:marRight w:val="0"/>
      <w:marTop w:val="0"/>
      <w:marBottom w:val="0"/>
      <w:divBdr>
        <w:top w:val="none" w:sz="0" w:space="0" w:color="auto"/>
        <w:left w:val="none" w:sz="0" w:space="0" w:color="auto"/>
        <w:bottom w:val="none" w:sz="0" w:space="0" w:color="auto"/>
        <w:right w:val="none" w:sz="0" w:space="0" w:color="auto"/>
      </w:divBdr>
    </w:div>
    <w:div w:id="783302469">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7436079">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2583045">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15876617">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46405774">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021953">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0307378">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4408819">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27967342">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67862207">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69855050">
      <w:bodyDiv w:val="1"/>
      <w:marLeft w:val="0"/>
      <w:marRight w:val="0"/>
      <w:marTop w:val="0"/>
      <w:marBottom w:val="0"/>
      <w:divBdr>
        <w:top w:val="none" w:sz="0" w:space="0" w:color="auto"/>
        <w:left w:val="none" w:sz="0" w:space="0" w:color="auto"/>
        <w:bottom w:val="none" w:sz="0" w:space="0" w:color="auto"/>
        <w:right w:val="none" w:sz="0" w:space="0" w:color="auto"/>
      </w:divBdr>
    </w:div>
    <w:div w:id="1277252883">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15333325">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426369">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2204406">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162538">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597010860">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79694456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13937712">
      <w:bodyDiv w:val="1"/>
      <w:marLeft w:val="0"/>
      <w:marRight w:val="0"/>
      <w:marTop w:val="0"/>
      <w:marBottom w:val="0"/>
      <w:divBdr>
        <w:top w:val="none" w:sz="0" w:space="0" w:color="auto"/>
        <w:left w:val="none" w:sz="0" w:space="0" w:color="auto"/>
        <w:bottom w:val="none" w:sz="0" w:space="0" w:color="auto"/>
        <w:right w:val="none" w:sz="0" w:space="0" w:color="auto"/>
      </w:divBdr>
    </w:div>
    <w:div w:id="1840655020">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68714926">
      <w:bodyDiv w:val="1"/>
      <w:marLeft w:val="0"/>
      <w:marRight w:val="0"/>
      <w:marTop w:val="0"/>
      <w:marBottom w:val="0"/>
      <w:divBdr>
        <w:top w:val="none" w:sz="0" w:space="0" w:color="auto"/>
        <w:left w:val="none" w:sz="0" w:space="0" w:color="auto"/>
        <w:bottom w:val="none" w:sz="0" w:space="0" w:color="auto"/>
        <w:right w:val="none" w:sz="0" w:space="0" w:color="auto"/>
      </w:divBdr>
    </w:div>
    <w:div w:id="1877425571">
      <w:bodyDiv w:val="1"/>
      <w:marLeft w:val="0"/>
      <w:marRight w:val="0"/>
      <w:marTop w:val="0"/>
      <w:marBottom w:val="0"/>
      <w:divBdr>
        <w:top w:val="none" w:sz="0" w:space="0" w:color="auto"/>
        <w:left w:val="none" w:sz="0" w:space="0" w:color="auto"/>
        <w:bottom w:val="none" w:sz="0" w:space="0" w:color="auto"/>
        <w:right w:val="none" w:sz="0" w:space="0" w:color="auto"/>
      </w:divBdr>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323884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59014105">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106417879">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14856422">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Roterdam Score</c:v>
                </c:pt>
              </c:strCache>
            </c:strRef>
          </c:tx>
          <c:spPr>
            <a:ln w="19050" cap="rnd">
              <a:solidFill>
                <a:schemeClr val="accent1"/>
              </a:solidFill>
              <a:round/>
            </a:ln>
            <a:effectLst/>
          </c:spPr>
          <c:marker>
            <c:symbol val="none"/>
          </c:marker>
          <c:xVal>
            <c:numRef>
              <c:f>Sheet1!$A$2:$A$5</c:f>
              <c:numCache>
                <c:formatCode>General</c:formatCode>
                <c:ptCount val="4"/>
                <c:pt idx="0">
                  <c:v>0</c:v>
                </c:pt>
                <c:pt idx="1">
                  <c:v>1</c:v>
                </c:pt>
                <c:pt idx="2">
                  <c:v>2</c:v>
                </c:pt>
                <c:pt idx="3">
                  <c:v>3</c:v>
                </c:pt>
              </c:numCache>
            </c:numRef>
          </c:xVal>
          <c:yVal>
            <c:numRef>
              <c:f>Sheet1!$B$2:$B$5</c:f>
              <c:numCache>
                <c:formatCode>General</c:formatCode>
                <c:ptCount val="4"/>
                <c:pt idx="0">
                  <c:v>0</c:v>
                </c:pt>
                <c:pt idx="1">
                  <c:v>0.69</c:v>
                </c:pt>
                <c:pt idx="2">
                  <c:v>1.38</c:v>
                </c:pt>
                <c:pt idx="3">
                  <c:v>2.0699999999999998</c:v>
                </c:pt>
              </c:numCache>
            </c:numRef>
          </c:yVal>
          <c:smooth val="1"/>
          <c:extLst>
            <c:ext xmlns:c16="http://schemas.microsoft.com/office/drawing/2014/chart" uri="{C3380CC4-5D6E-409C-BE32-E72D297353CC}">
              <c16:uniqueId val="{00000000-5BEF-4EE9-AFDB-13C41123D6DE}"/>
            </c:ext>
          </c:extLst>
        </c:ser>
        <c:ser>
          <c:idx val="1"/>
          <c:order val="1"/>
          <c:tx>
            <c:strRef>
              <c:f>Sheet1!$C$1</c:f>
              <c:strCache>
                <c:ptCount val="1"/>
                <c:pt idx="0">
                  <c:v>Marshall Score</c:v>
                </c:pt>
              </c:strCache>
            </c:strRef>
          </c:tx>
          <c:spPr>
            <a:ln w="19050" cap="rnd">
              <a:solidFill>
                <a:schemeClr val="accent2"/>
              </a:solidFill>
              <a:round/>
            </a:ln>
            <a:effectLst/>
          </c:spPr>
          <c:marker>
            <c:symbol val="none"/>
          </c:marker>
          <c:xVal>
            <c:numRef>
              <c:f>Sheet1!$A$2:$A$5</c:f>
              <c:numCache>
                <c:formatCode>General</c:formatCode>
                <c:ptCount val="4"/>
                <c:pt idx="0">
                  <c:v>0</c:v>
                </c:pt>
                <c:pt idx="1">
                  <c:v>1</c:v>
                </c:pt>
                <c:pt idx="2">
                  <c:v>2</c:v>
                </c:pt>
                <c:pt idx="3">
                  <c:v>3</c:v>
                </c:pt>
              </c:numCache>
            </c:numRef>
          </c:xVal>
          <c:yVal>
            <c:numRef>
              <c:f>Sheet1!$C$2:$C$5</c:f>
              <c:numCache>
                <c:formatCode>General</c:formatCode>
                <c:ptCount val="4"/>
                <c:pt idx="0">
                  <c:v>0</c:v>
                </c:pt>
                <c:pt idx="1">
                  <c:v>0.54</c:v>
                </c:pt>
                <c:pt idx="2">
                  <c:v>1.08</c:v>
                </c:pt>
                <c:pt idx="3">
                  <c:v>1.62</c:v>
                </c:pt>
              </c:numCache>
            </c:numRef>
          </c:yVal>
          <c:smooth val="1"/>
          <c:extLst>
            <c:ext xmlns:c16="http://schemas.microsoft.com/office/drawing/2014/chart" uri="{C3380CC4-5D6E-409C-BE32-E72D297353CC}">
              <c16:uniqueId val="{00000001-5BEF-4EE9-AFDB-13C41123D6DE}"/>
            </c:ext>
          </c:extLst>
        </c:ser>
        <c:ser>
          <c:idx val="2"/>
          <c:order val="2"/>
          <c:tx>
            <c:strRef>
              <c:f>Sheet1!$D$1</c:f>
              <c:strCache>
                <c:ptCount val="1"/>
                <c:pt idx="0">
                  <c:v>Helsinki Score</c:v>
                </c:pt>
              </c:strCache>
            </c:strRef>
          </c:tx>
          <c:spPr>
            <a:ln w="19050" cap="rnd">
              <a:solidFill>
                <a:schemeClr val="accent3"/>
              </a:solidFill>
              <a:round/>
            </a:ln>
            <a:effectLst/>
          </c:spPr>
          <c:marker>
            <c:symbol val="none"/>
          </c:marker>
          <c:xVal>
            <c:numRef>
              <c:f>Sheet1!$A$2:$A$5</c:f>
              <c:numCache>
                <c:formatCode>General</c:formatCode>
                <c:ptCount val="4"/>
                <c:pt idx="0">
                  <c:v>0</c:v>
                </c:pt>
                <c:pt idx="1">
                  <c:v>1</c:v>
                </c:pt>
                <c:pt idx="2">
                  <c:v>2</c:v>
                </c:pt>
                <c:pt idx="3">
                  <c:v>3</c:v>
                </c:pt>
              </c:numCache>
            </c:numRef>
          </c:xVal>
          <c:yVal>
            <c:numRef>
              <c:f>Sheet1!$D$2:$D$5</c:f>
              <c:numCache>
                <c:formatCode>General</c:formatCode>
                <c:ptCount val="4"/>
                <c:pt idx="0">
                  <c:v>0</c:v>
                </c:pt>
                <c:pt idx="1">
                  <c:v>0.28000000000000003</c:v>
                </c:pt>
                <c:pt idx="2">
                  <c:v>0.56000000000000005</c:v>
                </c:pt>
                <c:pt idx="3">
                  <c:v>0.84</c:v>
                </c:pt>
              </c:numCache>
            </c:numRef>
          </c:yVal>
          <c:smooth val="1"/>
          <c:extLst>
            <c:ext xmlns:c16="http://schemas.microsoft.com/office/drawing/2014/chart" uri="{C3380CC4-5D6E-409C-BE32-E72D297353CC}">
              <c16:uniqueId val="{00000002-5BEF-4EE9-AFDB-13C41123D6DE}"/>
            </c:ext>
          </c:extLst>
        </c:ser>
        <c:dLbls>
          <c:showLegendKey val="0"/>
          <c:showVal val="0"/>
          <c:showCatName val="0"/>
          <c:showSerName val="0"/>
          <c:showPercent val="0"/>
          <c:showBubbleSize val="0"/>
        </c:dLbls>
        <c:axId val="476201008"/>
        <c:axId val="476204968"/>
      </c:scatterChart>
      <c:valAx>
        <c:axId val="476201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Change</a:t>
                </a:r>
                <a:r>
                  <a:rPr lang="en-US" b="1" baseline="0">
                    <a:solidFill>
                      <a:schemeClr val="tx1"/>
                    </a:solidFill>
                    <a:latin typeface="Times New Roman" panose="02020603050405020304" pitchFamily="18" charset="0"/>
                    <a:cs typeface="Times New Roman" panose="02020603050405020304" pitchFamily="18" charset="0"/>
                  </a:rPr>
                  <a:t> in Rotterdam,Marchall and Helsinki Scores </a:t>
                </a:r>
                <a:endParaRPr lang="en-US"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0009839248658226"/>
              <c:y val="0.8588584209075033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204968"/>
        <c:crosses val="autoZero"/>
        <c:crossBetween val="midCat"/>
      </c:valAx>
      <c:valAx>
        <c:axId val="476204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solidFill>
                      <a:schemeClr val="tx1"/>
                    </a:solidFill>
                    <a:latin typeface="Times New Roman" panose="02020603050405020304" pitchFamily="18" charset="0"/>
                    <a:cs typeface="Times New Roman" panose="02020603050405020304" pitchFamily="18" charset="0"/>
                  </a:rPr>
                  <a:t>Change</a:t>
                </a:r>
                <a:r>
                  <a:rPr lang="en-US" sz="900" b="1" baseline="0">
                    <a:solidFill>
                      <a:schemeClr val="tx1"/>
                    </a:solidFill>
                    <a:latin typeface="Times New Roman" panose="02020603050405020304" pitchFamily="18" charset="0"/>
                    <a:cs typeface="Times New Roman" panose="02020603050405020304" pitchFamily="18" charset="0"/>
                  </a:rPr>
                  <a:t> in Modified Rankin Score</a:t>
                </a:r>
                <a:endParaRPr lang="en-US"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4282560706401765E-2"/>
              <c:y val="0.171472868217054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2010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8E31D0-02B6-4583-BABE-4553DC17CD84}">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Car13</b:Tag>
    <b:SourceType>JournalArticle</b:SourceType>
    <b:Guid>{A6413073-692F-4FB7-AD15-625077B98421}</b:Guid>
    <b:Title>Fracture and Hemorrhage</b:Title>
    <b:Year>2013</b:Year>
    <b:Author>
      <b:Author>
        <b:NameList>
          <b:Person>
            <b:Last>Carmody</b:Last>
            <b:First>Raymond</b:First>
            <b:Middle>Francis</b:Middle>
          </b:Person>
        </b:NameList>
      </b:Author>
    </b:Author>
    <b:JournalName>Elsevier Saunders</b:JournalName>
    <b:Pages>571-602</b:Pages>
    <b:RefOrder>1</b:RefOrder>
  </b:Source>
</b:Sources>
</file>

<file path=customXml/itemProps1.xml><?xml version="1.0" encoding="utf-8"?>
<ds:datastoreItem xmlns:ds="http://schemas.openxmlformats.org/officeDocument/2006/customXml" ds:itemID="{42F241B6-CACF-4658-B5AA-BBCE9609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7767</Words>
  <Characters>44276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51940</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Halfawy</dc:creator>
  <cp:lastModifiedBy>صالح سمير محمود أحمد</cp:lastModifiedBy>
  <cp:revision>18</cp:revision>
  <cp:lastPrinted>2025-05-24T14:17:00Z</cp:lastPrinted>
  <dcterms:created xsi:type="dcterms:W3CDTF">2025-06-02T05:10:00Z</dcterms:created>
  <dcterms:modified xsi:type="dcterms:W3CDTF">2025-07-20T13:36:00Z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10cc59ae97330a4801fffd74ed193b5027639616acb0e84d9339dd74193e7307</vt:lpwstr>
  </property>
</Properties>
</file>